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BB7002" w14:textId="77777777" w:rsidR="00031F59" w:rsidRDefault="00031F59" w:rsidP="00031F59">
      <w:pPr>
        <w:jc w:val="both"/>
        <w:rPr>
          <w:rFonts w:ascii="Arial Narrow" w:hAnsi="Arial Narrow" w:cs="Helvetica"/>
          <w:b/>
          <w:color w:val="121212"/>
          <w:sz w:val="28"/>
          <w:szCs w:val="28"/>
          <w:shd w:val="clear" w:color="auto" w:fill="FFFFFF"/>
        </w:rPr>
      </w:pPr>
    </w:p>
    <w:p w14:paraId="0EC4A484" w14:textId="77777777" w:rsidR="00031F59" w:rsidRPr="00AF5F13" w:rsidRDefault="00031F59" w:rsidP="00AF5F13">
      <w:pPr>
        <w:spacing w:after="200" w:line="276" w:lineRule="auto"/>
      </w:pPr>
      <w:r w:rsidRPr="001B619C">
        <w:rPr>
          <w:noProof/>
        </w:rPr>
        <w:drawing>
          <wp:inline distT="0" distB="0" distL="0" distR="0" wp14:anchorId="649059B8" wp14:editId="10CECFD9">
            <wp:extent cx="1219200" cy="819150"/>
            <wp:effectExtent l="19050" t="0" r="0" b="0"/>
            <wp:docPr id="1" name="Picture 1" descr="eu-flag">
              <a:hlinkClick xmlns:a="http://schemas.openxmlformats.org/drawingml/2006/main" r:id="rId7" tgtFrame="_top"/>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flag"/>
                    <pic:cNvPicPr>
                      <a:picLocks noChangeAspect="1" noChangeArrowheads="1"/>
                    </pic:cNvPicPr>
                  </pic:nvPicPr>
                  <pic:blipFill>
                    <a:blip r:embed="rId8" cstate="print"/>
                    <a:srcRect/>
                    <a:stretch>
                      <a:fillRect/>
                    </a:stretch>
                  </pic:blipFill>
                  <pic:spPr bwMode="auto">
                    <a:xfrm>
                      <a:off x="0" y="0"/>
                      <a:ext cx="1219200" cy="819150"/>
                    </a:xfrm>
                    <a:prstGeom prst="rect">
                      <a:avLst/>
                    </a:prstGeom>
                    <a:noFill/>
                    <a:ln w="9525">
                      <a:noFill/>
                      <a:miter lim="800000"/>
                      <a:headEnd/>
                      <a:tailEnd/>
                    </a:ln>
                  </pic:spPr>
                </pic:pic>
              </a:graphicData>
            </a:graphic>
          </wp:inline>
        </w:drawing>
      </w:r>
      <w:r w:rsidRPr="001B619C">
        <w:t xml:space="preserve">                                                                                                   </w:t>
      </w:r>
      <w:r w:rsidRPr="001B619C">
        <w:rPr>
          <w:rFonts w:ascii="StobiSerif Medium" w:hAnsi="StobiSerif Medium"/>
          <w:b/>
          <w:noProof/>
          <w:sz w:val="24"/>
          <w:szCs w:val="24"/>
        </w:rPr>
        <w:drawing>
          <wp:inline distT="0" distB="0" distL="0" distR="0" wp14:anchorId="69086FCD" wp14:editId="03B5FF9E">
            <wp:extent cx="1152525" cy="800100"/>
            <wp:effectExtent l="19050" t="0" r="9525" b="0"/>
            <wp:docPr id="2" name="Picture 2" descr="Macedonia_flag">
              <a:hlinkClick xmlns:a="http://schemas.openxmlformats.org/drawingml/2006/main" r:id="rId9" tgtFrame="_top"/>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edonia_flag"/>
                    <pic:cNvPicPr>
                      <a:picLocks noChangeAspect="1" noChangeArrowheads="1"/>
                    </pic:cNvPicPr>
                  </pic:nvPicPr>
                  <pic:blipFill>
                    <a:blip r:embed="rId10" cstate="print"/>
                    <a:srcRect/>
                    <a:stretch>
                      <a:fillRect/>
                    </a:stretch>
                  </pic:blipFill>
                  <pic:spPr bwMode="auto">
                    <a:xfrm>
                      <a:off x="0" y="0"/>
                      <a:ext cx="1152525" cy="800100"/>
                    </a:xfrm>
                    <a:prstGeom prst="rect">
                      <a:avLst/>
                    </a:prstGeom>
                    <a:noFill/>
                    <a:ln w="9525">
                      <a:noFill/>
                      <a:miter lim="800000"/>
                      <a:headEnd/>
                      <a:tailEnd/>
                    </a:ln>
                  </pic:spPr>
                </pic:pic>
              </a:graphicData>
            </a:graphic>
          </wp:inline>
        </w:drawing>
      </w:r>
    </w:p>
    <w:p w14:paraId="28E820BE" w14:textId="77777777" w:rsidR="005A32DD" w:rsidRDefault="005A32DD" w:rsidP="00A56EBE">
      <w:pPr>
        <w:jc w:val="center"/>
        <w:rPr>
          <w:rFonts w:ascii="Arial Narrow" w:hAnsi="Arial Narrow" w:cs="Helvetica"/>
          <w:b/>
          <w:color w:val="121212"/>
          <w:sz w:val="24"/>
          <w:szCs w:val="24"/>
          <w:shd w:val="clear" w:color="auto" w:fill="FFFFFF"/>
        </w:rPr>
      </w:pPr>
    </w:p>
    <w:p w14:paraId="53841812" w14:textId="77777777" w:rsidR="009F7FDA" w:rsidRDefault="009F7FDA" w:rsidP="00A56EBE">
      <w:pPr>
        <w:jc w:val="center"/>
        <w:rPr>
          <w:rFonts w:ascii="Arial Narrow" w:hAnsi="Arial Narrow" w:cs="Helvetica"/>
          <w:b/>
          <w:color w:val="121212"/>
          <w:sz w:val="24"/>
          <w:szCs w:val="24"/>
          <w:shd w:val="clear" w:color="auto" w:fill="FFFFFF"/>
        </w:rPr>
      </w:pPr>
    </w:p>
    <w:p w14:paraId="6C3CD9C2" w14:textId="77777777" w:rsidR="008E62E4" w:rsidRPr="005A32DD" w:rsidRDefault="008E62E4" w:rsidP="00A56EBE">
      <w:pPr>
        <w:jc w:val="center"/>
        <w:rPr>
          <w:rFonts w:ascii="Arial Narrow" w:hAnsi="Arial Narrow" w:cs="Helvetica"/>
          <w:b/>
          <w:color w:val="121212"/>
          <w:sz w:val="24"/>
          <w:szCs w:val="24"/>
          <w:shd w:val="clear" w:color="auto" w:fill="FFFFFF"/>
        </w:rPr>
      </w:pPr>
      <w:r w:rsidRPr="005A32DD">
        <w:rPr>
          <w:rFonts w:ascii="Arial Narrow" w:hAnsi="Arial Narrow" w:cs="Helvetica"/>
          <w:b/>
          <w:color w:val="121212"/>
          <w:sz w:val="24"/>
          <w:szCs w:val="24"/>
          <w:shd w:val="clear" w:color="auto" w:fill="FFFFFF"/>
        </w:rPr>
        <w:t xml:space="preserve">Minutes </w:t>
      </w:r>
    </w:p>
    <w:p w14:paraId="757AE547" w14:textId="77777777" w:rsidR="00A56EBE" w:rsidRPr="005A32DD" w:rsidRDefault="00292B2C" w:rsidP="00A56EBE">
      <w:pPr>
        <w:jc w:val="center"/>
        <w:rPr>
          <w:rFonts w:ascii="Arial Narrow" w:hAnsi="Arial Narrow" w:cs="Helvetica"/>
          <w:b/>
          <w:color w:val="121212"/>
          <w:sz w:val="24"/>
          <w:szCs w:val="24"/>
          <w:shd w:val="clear" w:color="auto" w:fill="FFFFFF"/>
        </w:rPr>
      </w:pPr>
      <w:r w:rsidRPr="005A32DD">
        <w:rPr>
          <w:rFonts w:ascii="Arial Narrow" w:hAnsi="Arial Narrow" w:cs="Helvetica"/>
          <w:b/>
          <w:color w:val="121212"/>
          <w:sz w:val="24"/>
          <w:szCs w:val="24"/>
          <w:shd w:val="clear" w:color="auto" w:fill="FFFFFF"/>
        </w:rPr>
        <w:t>Sixth</w:t>
      </w:r>
      <w:r w:rsidR="00031F59" w:rsidRPr="005A32DD">
        <w:rPr>
          <w:rFonts w:ascii="Arial Narrow" w:hAnsi="Arial Narrow" w:cs="Helvetica"/>
          <w:b/>
          <w:color w:val="121212"/>
          <w:sz w:val="24"/>
          <w:szCs w:val="24"/>
          <w:shd w:val="clear" w:color="auto" w:fill="FFFFFF"/>
        </w:rPr>
        <w:t xml:space="preserve"> </w:t>
      </w:r>
      <w:r w:rsidR="008E62E4" w:rsidRPr="005A32DD">
        <w:rPr>
          <w:rFonts w:ascii="Arial Narrow" w:hAnsi="Arial Narrow" w:cs="Helvetica"/>
          <w:b/>
          <w:color w:val="121212"/>
          <w:sz w:val="24"/>
          <w:szCs w:val="24"/>
          <w:shd w:val="clear" w:color="auto" w:fill="FFFFFF"/>
        </w:rPr>
        <w:t xml:space="preserve">Meeting of </w:t>
      </w:r>
      <w:r w:rsidR="00031F59" w:rsidRPr="005A32DD">
        <w:rPr>
          <w:rFonts w:ascii="Arial Narrow" w:hAnsi="Arial Narrow" w:cs="Helvetica"/>
          <w:b/>
          <w:color w:val="121212"/>
          <w:sz w:val="24"/>
          <w:szCs w:val="24"/>
          <w:shd w:val="clear" w:color="auto" w:fill="FFFFFF"/>
        </w:rPr>
        <w:t>IPA II Sectoral</w:t>
      </w:r>
      <w:r w:rsidR="008E62E4" w:rsidRPr="005A32DD">
        <w:rPr>
          <w:rFonts w:ascii="Arial Narrow" w:hAnsi="Arial Narrow" w:cs="Helvetica"/>
          <w:b/>
          <w:color w:val="121212"/>
          <w:sz w:val="24"/>
          <w:szCs w:val="24"/>
          <w:shd w:val="clear" w:color="auto" w:fill="FFFFFF"/>
        </w:rPr>
        <w:t xml:space="preserve"> Monitoring</w:t>
      </w:r>
      <w:r w:rsidR="00A56EBE" w:rsidRPr="005A32DD">
        <w:rPr>
          <w:rFonts w:ascii="Arial Narrow" w:hAnsi="Arial Narrow" w:cs="Helvetica"/>
          <w:b/>
          <w:color w:val="121212"/>
          <w:sz w:val="24"/>
          <w:szCs w:val="24"/>
          <w:shd w:val="clear" w:color="auto" w:fill="FFFFFF"/>
        </w:rPr>
        <w:t xml:space="preserve"> Committee </w:t>
      </w:r>
      <w:r w:rsidR="00031F59" w:rsidRPr="005A32DD">
        <w:rPr>
          <w:rFonts w:ascii="Arial Narrow" w:hAnsi="Arial Narrow" w:cs="Helvetica"/>
          <w:b/>
          <w:color w:val="121212"/>
          <w:sz w:val="24"/>
          <w:szCs w:val="24"/>
          <w:shd w:val="clear" w:color="auto" w:fill="FFFFFF"/>
        </w:rPr>
        <w:t xml:space="preserve">on Rule of Law and </w:t>
      </w:r>
      <w:r w:rsidR="00A56EBE" w:rsidRPr="005A32DD">
        <w:rPr>
          <w:rFonts w:ascii="Arial Narrow" w:hAnsi="Arial Narrow" w:cs="Helvetica"/>
          <w:b/>
          <w:color w:val="121212"/>
          <w:sz w:val="24"/>
          <w:szCs w:val="24"/>
          <w:shd w:val="clear" w:color="auto" w:fill="FFFFFF"/>
        </w:rPr>
        <w:t>F</w:t>
      </w:r>
      <w:r w:rsidR="00031F59" w:rsidRPr="005A32DD">
        <w:rPr>
          <w:rFonts w:ascii="Arial Narrow" w:hAnsi="Arial Narrow" w:cs="Helvetica"/>
          <w:b/>
          <w:color w:val="121212"/>
          <w:sz w:val="24"/>
          <w:szCs w:val="24"/>
          <w:shd w:val="clear" w:color="auto" w:fill="FFFFFF"/>
        </w:rPr>
        <w:t>undamental</w:t>
      </w:r>
      <w:r w:rsidR="00A56EBE" w:rsidRPr="005A32DD">
        <w:rPr>
          <w:rFonts w:ascii="Arial Narrow" w:hAnsi="Arial Narrow" w:cs="Helvetica"/>
          <w:b/>
          <w:color w:val="121212"/>
          <w:sz w:val="24"/>
          <w:szCs w:val="24"/>
          <w:shd w:val="clear" w:color="auto" w:fill="FFFFFF"/>
        </w:rPr>
        <w:t xml:space="preserve"> R</w:t>
      </w:r>
      <w:r w:rsidR="00031F59" w:rsidRPr="005A32DD">
        <w:rPr>
          <w:rFonts w:ascii="Arial Narrow" w:hAnsi="Arial Narrow" w:cs="Helvetica"/>
          <w:b/>
          <w:color w:val="121212"/>
          <w:sz w:val="24"/>
          <w:szCs w:val="24"/>
          <w:shd w:val="clear" w:color="auto" w:fill="FFFFFF"/>
        </w:rPr>
        <w:t>ights</w:t>
      </w:r>
    </w:p>
    <w:p w14:paraId="06BAD41A" w14:textId="77777777" w:rsidR="00A56EBE" w:rsidRPr="005A32DD" w:rsidRDefault="00A56EBE" w:rsidP="00A56EBE">
      <w:pPr>
        <w:jc w:val="center"/>
        <w:rPr>
          <w:rFonts w:ascii="Arial Narrow" w:hAnsi="Arial Narrow" w:cs="Helvetica"/>
          <w:b/>
          <w:color w:val="121212"/>
          <w:sz w:val="24"/>
          <w:szCs w:val="24"/>
          <w:shd w:val="clear" w:color="auto" w:fill="FFFFFF"/>
          <w:lang w:val="mk-MK"/>
        </w:rPr>
      </w:pPr>
      <w:r w:rsidRPr="005A32DD">
        <w:rPr>
          <w:rFonts w:ascii="Arial Narrow" w:hAnsi="Arial Narrow" w:cs="Helvetica"/>
          <w:b/>
          <w:color w:val="121212"/>
          <w:sz w:val="24"/>
          <w:szCs w:val="24"/>
          <w:shd w:val="clear" w:color="auto" w:fill="FFFFFF"/>
        </w:rPr>
        <w:t>12.04</w:t>
      </w:r>
      <w:r w:rsidR="00031F59" w:rsidRPr="005A32DD">
        <w:rPr>
          <w:rFonts w:ascii="Arial Narrow" w:hAnsi="Arial Narrow" w:cs="Helvetica"/>
          <w:b/>
          <w:color w:val="121212"/>
          <w:sz w:val="24"/>
          <w:szCs w:val="24"/>
          <w:shd w:val="clear" w:color="auto" w:fill="FFFFFF"/>
        </w:rPr>
        <w:t>.202</w:t>
      </w:r>
      <w:r w:rsidRPr="005A32DD">
        <w:rPr>
          <w:rFonts w:ascii="Arial Narrow" w:hAnsi="Arial Narrow" w:cs="Helvetica"/>
          <w:b/>
          <w:color w:val="121212"/>
          <w:sz w:val="24"/>
          <w:szCs w:val="24"/>
          <w:shd w:val="clear" w:color="auto" w:fill="FFFFFF"/>
        </w:rPr>
        <w:t>2</w:t>
      </w:r>
      <w:r w:rsidR="00031F59" w:rsidRPr="005A32DD">
        <w:rPr>
          <w:rFonts w:ascii="Arial Narrow" w:hAnsi="Arial Narrow" w:cs="Helvetica"/>
          <w:b/>
          <w:color w:val="121212"/>
          <w:sz w:val="24"/>
          <w:szCs w:val="24"/>
          <w:shd w:val="clear" w:color="auto" w:fill="FFFFFF"/>
        </w:rPr>
        <w:t xml:space="preserve"> (</w:t>
      </w:r>
      <w:r w:rsidRPr="005A32DD">
        <w:rPr>
          <w:rFonts w:ascii="Arial Narrow" w:hAnsi="Arial Narrow" w:cs="Helvetica"/>
          <w:b/>
          <w:color w:val="121212"/>
          <w:sz w:val="24"/>
          <w:szCs w:val="24"/>
          <w:shd w:val="clear" w:color="auto" w:fill="FFFFFF"/>
        </w:rPr>
        <w:t>Tuesday</w:t>
      </w:r>
      <w:r w:rsidR="00B77E44" w:rsidRPr="005A32DD">
        <w:rPr>
          <w:rFonts w:ascii="Arial Narrow" w:hAnsi="Arial Narrow" w:cs="Helvetica"/>
          <w:b/>
          <w:color w:val="121212"/>
          <w:sz w:val="24"/>
          <w:szCs w:val="24"/>
          <w:shd w:val="clear" w:color="auto" w:fill="FFFFFF"/>
        </w:rPr>
        <w:t>), 10:00 hrs</w:t>
      </w:r>
    </w:p>
    <w:p w14:paraId="48678DEF" w14:textId="77777777" w:rsidR="00E30D59" w:rsidRPr="005A32DD" w:rsidRDefault="00031F59" w:rsidP="002A2E9A">
      <w:pPr>
        <w:jc w:val="center"/>
        <w:rPr>
          <w:rFonts w:ascii="Arial Narrow" w:hAnsi="Arial Narrow" w:cs="Helvetica"/>
          <w:b/>
          <w:color w:val="121212"/>
          <w:sz w:val="24"/>
          <w:szCs w:val="24"/>
          <w:shd w:val="clear" w:color="auto" w:fill="FFFFFF"/>
        </w:rPr>
      </w:pPr>
      <w:r w:rsidRPr="005A32DD">
        <w:rPr>
          <w:rFonts w:ascii="Arial Narrow" w:hAnsi="Arial Narrow" w:cs="Helvetica"/>
          <w:b/>
          <w:color w:val="121212"/>
          <w:sz w:val="24"/>
          <w:szCs w:val="24"/>
          <w:shd w:val="clear" w:color="auto" w:fill="FFFFFF"/>
        </w:rPr>
        <w:t>Webex meeting</w:t>
      </w:r>
    </w:p>
    <w:p w14:paraId="73B8BAA0" w14:textId="77777777" w:rsidR="00630D33" w:rsidRDefault="00630D33" w:rsidP="00D4521B">
      <w:pPr>
        <w:spacing w:line="240" w:lineRule="auto"/>
        <w:jc w:val="both"/>
        <w:rPr>
          <w:rFonts w:ascii="Arial Narrow" w:eastAsia="Times New Roman" w:hAnsi="Arial Narrow" w:cs="Times New Roman"/>
          <w:b/>
          <w:sz w:val="24"/>
          <w:szCs w:val="24"/>
          <w:lang w:val="en-GB" w:eastAsia="x-none"/>
        </w:rPr>
      </w:pPr>
    </w:p>
    <w:p w14:paraId="05B103A9" w14:textId="6A01F592" w:rsidR="00DB493A" w:rsidRPr="00630D33" w:rsidRDefault="00630D33" w:rsidP="00D4521B">
      <w:pPr>
        <w:spacing w:line="240" w:lineRule="auto"/>
        <w:jc w:val="both"/>
        <w:rPr>
          <w:rFonts w:ascii="Arial Narrow" w:eastAsia="Times New Roman" w:hAnsi="Arial Narrow" w:cs="Times New Roman"/>
          <w:sz w:val="24"/>
          <w:szCs w:val="24"/>
          <w:lang w:val="en-GB" w:eastAsia="x-none"/>
        </w:rPr>
      </w:pPr>
      <w:r>
        <w:rPr>
          <w:rFonts w:ascii="Arial Narrow" w:eastAsia="Times New Roman" w:hAnsi="Arial Narrow" w:cs="Times New Roman"/>
          <w:sz w:val="24"/>
          <w:szCs w:val="24"/>
          <w:lang w:val="en-GB" w:eastAsia="x-none"/>
        </w:rPr>
        <w:t xml:space="preserve">The representative of </w:t>
      </w:r>
      <w:r w:rsidR="008B3572">
        <w:rPr>
          <w:rFonts w:ascii="Arial Narrow" w:eastAsia="Times New Roman" w:hAnsi="Arial Narrow" w:cs="Times New Roman"/>
          <w:sz w:val="24"/>
          <w:szCs w:val="24"/>
          <w:lang w:val="en-GB" w:eastAsia="x-none"/>
        </w:rPr>
        <w:t xml:space="preserve">the </w:t>
      </w:r>
      <w:r w:rsidR="00E30D59" w:rsidRPr="00630D33">
        <w:rPr>
          <w:rFonts w:ascii="Arial Narrow" w:eastAsia="Times New Roman" w:hAnsi="Arial Narrow" w:cs="Times New Roman"/>
          <w:sz w:val="24"/>
          <w:szCs w:val="24"/>
          <w:lang w:val="en-GB" w:eastAsia="x-none"/>
        </w:rPr>
        <w:t>NIPAC Office, S</w:t>
      </w:r>
      <w:r w:rsidR="0017242A">
        <w:rPr>
          <w:rFonts w:ascii="Arial Narrow" w:eastAsia="Times New Roman" w:hAnsi="Arial Narrow" w:cs="Times New Roman"/>
          <w:sz w:val="24"/>
          <w:szCs w:val="24"/>
          <w:lang w:val="en-GB" w:eastAsia="x-none"/>
        </w:rPr>
        <w:t>ecretariat for European Affairs (SEA)</w:t>
      </w:r>
      <w:r w:rsidR="00E30D59" w:rsidRPr="005A32DD">
        <w:rPr>
          <w:rFonts w:ascii="Arial Narrow" w:eastAsia="Times New Roman" w:hAnsi="Arial Narrow" w:cs="Times New Roman"/>
          <w:sz w:val="24"/>
          <w:szCs w:val="24"/>
          <w:lang w:val="en-GB" w:eastAsia="x-none"/>
        </w:rPr>
        <w:t xml:space="preserve"> </w:t>
      </w:r>
      <w:r w:rsidR="004B581E" w:rsidRPr="005A32DD">
        <w:rPr>
          <w:rFonts w:ascii="Arial Narrow" w:eastAsia="Times New Roman" w:hAnsi="Arial Narrow" w:cs="Times New Roman"/>
          <w:sz w:val="24"/>
          <w:szCs w:val="24"/>
          <w:lang w:val="en-GB" w:eastAsia="x-none"/>
        </w:rPr>
        <w:t>welcome</w:t>
      </w:r>
      <w:r w:rsidR="00E24623">
        <w:rPr>
          <w:rFonts w:ascii="Arial Narrow" w:eastAsia="Times New Roman" w:hAnsi="Arial Narrow" w:cs="Times New Roman"/>
          <w:sz w:val="24"/>
          <w:szCs w:val="24"/>
          <w:lang w:val="en-GB" w:eastAsia="x-none"/>
        </w:rPr>
        <w:t xml:space="preserve">d </w:t>
      </w:r>
      <w:r w:rsidR="00AD3B96">
        <w:rPr>
          <w:rFonts w:ascii="Arial Narrow" w:eastAsia="Times New Roman" w:hAnsi="Arial Narrow" w:cs="Times New Roman"/>
          <w:sz w:val="24"/>
          <w:szCs w:val="24"/>
          <w:lang w:val="en-GB" w:eastAsia="x-none"/>
        </w:rPr>
        <w:t xml:space="preserve">all </w:t>
      </w:r>
      <w:r w:rsidR="00D4590B">
        <w:rPr>
          <w:rFonts w:ascii="Arial Narrow" w:eastAsia="Times New Roman" w:hAnsi="Arial Narrow" w:cs="Times New Roman"/>
          <w:sz w:val="24"/>
          <w:szCs w:val="24"/>
          <w:lang w:val="en-GB" w:eastAsia="x-none"/>
        </w:rPr>
        <w:t>participants</w:t>
      </w:r>
      <w:r w:rsidR="00A2235E">
        <w:rPr>
          <w:rFonts w:ascii="Arial Narrow" w:eastAsia="Times New Roman" w:hAnsi="Arial Narrow" w:cs="Times New Roman"/>
          <w:sz w:val="24"/>
          <w:szCs w:val="24"/>
          <w:lang w:val="en-GB" w:eastAsia="x-none"/>
        </w:rPr>
        <w:t>,</w:t>
      </w:r>
      <w:r w:rsidR="00CC37C6">
        <w:rPr>
          <w:rFonts w:ascii="Arial Narrow" w:eastAsia="Times New Roman" w:hAnsi="Arial Narrow" w:cs="Times New Roman"/>
          <w:sz w:val="24"/>
          <w:szCs w:val="24"/>
          <w:lang w:val="en-GB" w:eastAsia="x-none"/>
        </w:rPr>
        <w:t xml:space="preserve"> </w:t>
      </w:r>
      <w:r w:rsidR="00E24623">
        <w:rPr>
          <w:rFonts w:ascii="Arial Narrow" w:eastAsia="Times New Roman" w:hAnsi="Arial Narrow" w:cs="Times New Roman"/>
          <w:sz w:val="24"/>
          <w:szCs w:val="24"/>
          <w:lang w:eastAsia="x-none"/>
        </w:rPr>
        <w:t>including</w:t>
      </w:r>
      <w:r w:rsidR="002A2E9A" w:rsidRPr="005A32DD">
        <w:rPr>
          <w:rFonts w:ascii="Arial Narrow" w:eastAsia="Times New Roman" w:hAnsi="Arial Narrow" w:cs="Times New Roman"/>
          <w:sz w:val="24"/>
          <w:szCs w:val="24"/>
          <w:lang w:val="en-GB" w:eastAsia="x-none"/>
        </w:rPr>
        <w:t xml:space="preserve"> the representatives of the Embassies of </w:t>
      </w:r>
      <w:r w:rsidR="00437DEB">
        <w:rPr>
          <w:rFonts w:ascii="Arial Narrow" w:eastAsia="Times New Roman" w:hAnsi="Arial Narrow" w:cs="Times New Roman"/>
          <w:sz w:val="24"/>
          <w:szCs w:val="24"/>
          <w:lang w:val="en-GB" w:eastAsia="x-none"/>
        </w:rPr>
        <w:t xml:space="preserve">the </w:t>
      </w:r>
      <w:r w:rsidR="002A2E9A" w:rsidRPr="005A32DD">
        <w:rPr>
          <w:rFonts w:ascii="Arial Narrow" w:eastAsia="Times New Roman" w:hAnsi="Arial Narrow" w:cs="Times New Roman"/>
          <w:sz w:val="24"/>
          <w:szCs w:val="24"/>
          <w:lang w:val="en-GB" w:eastAsia="x-none"/>
        </w:rPr>
        <w:t>EU Memb</w:t>
      </w:r>
      <w:r w:rsidR="00437DEB">
        <w:rPr>
          <w:rFonts w:ascii="Arial Narrow" w:eastAsia="Times New Roman" w:hAnsi="Arial Narrow" w:cs="Times New Roman"/>
          <w:sz w:val="24"/>
          <w:szCs w:val="24"/>
          <w:lang w:val="en-GB" w:eastAsia="x-none"/>
        </w:rPr>
        <w:t>er States in the country</w:t>
      </w:r>
      <w:r w:rsidR="00E24623">
        <w:rPr>
          <w:rFonts w:ascii="Arial Narrow" w:eastAsia="Times New Roman" w:hAnsi="Arial Narrow" w:cs="Times New Roman"/>
          <w:sz w:val="24"/>
          <w:szCs w:val="24"/>
          <w:lang w:val="en-GB" w:eastAsia="x-none"/>
        </w:rPr>
        <w:t>, to</w:t>
      </w:r>
      <w:r w:rsidR="00343A85">
        <w:rPr>
          <w:rFonts w:ascii="Arial Narrow" w:eastAsia="Times New Roman" w:hAnsi="Arial Narrow" w:cs="Times New Roman"/>
          <w:sz w:val="24"/>
          <w:szCs w:val="24"/>
          <w:lang w:val="en-GB" w:eastAsia="x-none"/>
        </w:rPr>
        <w:t xml:space="preserve"> the sixth IPA II Sector</w:t>
      </w:r>
      <w:r w:rsidR="00E24623">
        <w:rPr>
          <w:rFonts w:ascii="Arial Narrow" w:eastAsia="Times New Roman" w:hAnsi="Arial Narrow" w:cs="Times New Roman"/>
          <w:sz w:val="24"/>
          <w:szCs w:val="24"/>
          <w:lang w:val="en-GB" w:eastAsia="x-none"/>
        </w:rPr>
        <w:t>al</w:t>
      </w:r>
      <w:r w:rsidR="00343A85">
        <w:rPr>
          <w:rFonts w:ascii="Arial Narrow" w:eastAsia="Times New Roman" w:hAnsi="Arial Narrow" w:cs="Times New Roman"/>
          <w:sz w:val="24"/>
          <w:szCs w:val="24"/>
          <w:lang w:val="en-GB" w:eastAsia="x-none"/>
        </w:rPr>
        <w:t xml:space="preserve"> Monitoring Committee on Rule of Law and Fundamental Rights.</w:t>
      </w:r>
      <w:r w:rsidR="00437DEB">
        <w:rPr>
          <w:rFonts w:ascii="Arial Narrow" w:eastAsia="Times New Roman" w:hAnsi="Arial Narrow" w:cs="Times New Roman"/>
          <w:sz w:val="24"/>
          <w:szCs w:val="24"/>
          <w:lang w:val="en-GB" w:eastAsia="x-none"/>
        </w:rPr>
        <w:t xml:space="preserve"> </w:t>
      </w:r>
      <w:r w:rsidR="004712F0" w:rsidRPr="005A32DD">
        <w:rPr>
          <w:rFonts w:ascii="Arial Narrow" w:eastAsia="Times New Roman" w:hAnsi="Arial Narrow" w:cs="Times New Roman"/>
          <w:sz w:val="24"/>
          <w:szCs w:val="24"/>
          <w:lang w:val="en-GB" w:eastAsia="x-none"/>
        </w:rPr>
        <w:t xml:space="preserve">She </w:t>
      </w:r>
      <w:r w:rsidR="00E24623">
        <w:rPr>
          <w:rFonts w:ascii="Arial Narrow" w:eastAsia="Times New Roman" w:hAnsi="Arial Narrow" w:cs="Times New Roman"/>
          <w:sz w:val="24"/>
          <w:szCs w:val="24"/>
          <w:lang w:val="en-GB" w:eastAsia="x-none"/>
        </w:rPr>
        <w:t>indicated</w:t>
      </w:r>
      <w:r w:rsidR="004712F0" w:rsidRPr="005A32DD">
        <w:rPr>
          <w:rFonts w:ascii="Arial Narrow" w:eastAsia="Times New Roman" w:hAnsi="Arial Narrow" w:cs="Times New Roman"/>
          <w:sz w:val="24"/>
          <w:szCs w:val="24"/>
          <w:lang w:val="en-GB" w:eastAsia="x-none"/>
        </w:rPr>
        <w:t xml:space="preserve"> that </w:t>
      </w:r>
      <w:r w:rsidR="00273F1A" w:rsidRPr="005A32DD">
        <w:rPr>
          <w:rFonts w:ascii="Arial Narrow" w:eastAsia="Times New Roman" w:hAnsi="Arial Narrow" w:cs="Times New Roman"/>
          <w:sz w:val="24"/>
          <w:szCs w:val="24"/>
          <w:lang w:val="en-GB" w:eastAsia="x-none"/>
        </w:rPr>
        <w:t xml:space="preserve">the </w:t>
      </w:r>
      <w:r w:rsidR="006066B8" w:rsidRPr="005A32DD">
        <w:rPr>
          <w:rFonts w:ascii="Arial Narrow" w:eastAsia="Times New Roman" w:hAnsi="Arial Narrow" w:cs="Times New Roman"/>
          <w:sz w:val="24"/>
          <w:szCs w:val="24"/>
          <w:lang w:val="en-GB" w:eastAsia="x-none"/>
        </w:rPr>
        <w:t>s</w:t>
      </w:r>
      <w:r w:rsidR="004712F0" w:rsidRPr="005A32DD">
        <w:rPr>
          <w:rFonts w:ascii="Arial Narrow" w:eastAsia="Times New Roman" w:hAnsi="Arial Narrow" w:cs="Times New Roman"/>
          <w:sz w:val="24"/>
          <w:szCs w:val="24"/>
          <w:lang w:val="en-GB" w:eastAsia="x-none"/>
        </w:rPr>
        <w:t>ector o</w:t>
      </w:r>
      <w:r w:rsidR="00273F1A" w:rsidRPr="005A32DD">
        <w:rPr>
          <w:rFonts w:ascii="Arial Narrow" w:eastAsia="Times New Roman" w:hAnsi="Arial Narrow" w:cs="Times New Roman"/>
          <w:sz w:val="24"/>
          <w:szCs w:val="24"/>
          <w:lang w:val="en-GB" w:eastAsia="x-none"/>
        </w:rPr>
        <w:t xml:space="preserve">n </w:t>
      </w:r>
      <w:r w:rsidR="006066B8" w:rsidRPr="005A32DD">
        <w:rPr>
          <w:rFonts w:ascii="Arial Narrow" w:eastAsia="Times New Roman" w:hAnsi="Arial Narrow" w:cs="Times New Roman"/>
          <w:sz w:val="24"/>
          <w:szCs w:val="24"/>
          <w:lang w:val="en-GB" w:eastAsia="x-none"/>
        </w:rPr>
        <w:t>rule of l</w:t>
      </w:r>
      <w:r w:rsidR="00273F1A" w:rsidRPr="005A32DD">
        <w:rPr>
          <w:rFonts w:ascii="Arial Narrow" w:eastAsia="Times New Roman" w:hAnsi="Arial Narrow" w:cs="Times New Roman"/>
          <w:sz w:val="24"/>
          <w:szCs w:val="24"/>
          <w:lang w:val="en-GB" w:eastAsia="x-none"/>
        </w:rPr>
        <w:t xml:space="preserve">aw and fundamental rights </w:t>
      </w:r>
      <w:r w:rsidR="004712F0" w:rsidRPr="005A32DD">
        <w:rPr>
          <w:rFonts w:ascii="Arial Narrow" w:eastAsia="Times New Roman" w:hAnsi="Arial Narrow" w:cs="Times New Roman"/>
          <w:sz w:val="24"/>
          <w:szCs w:val="24"/>
          <w:lang w:val="en-GB" w:eastAsia="x-none"/>
        </w:rPr>
        <w:t>is fundamental</w:t>
      </w:r>
      <w:r w:rsidR="00273F1A" w:rsidRPr="005A32DD">
        <w:rPr>
          <w:rFonts w:ascii="Arial Narrow" w:eastAsia="Times New Roman" w:hAnsi="Arial Narrow" w:cs="Times New Roman"/>
          <w:sz w:val="24"/>
          <w:szCs w:val="24"/>
          <w:lang w:val="en-GB" w:eastAsia="x-none"/>
        </w:rPr>
        <w:t>s</w:t>
      </w:r>
      <w:r w:rsidR="004712F0" w:rsidRPr="005A32DD">
        <w:rPr>
          <w:rFonts w:ascii="Arial Narrow" w:eastAsia="Times New Roman" w:hAnsi="Arial Narrow" w:cs="Times New Roman"/>
          <w:sz w:val="24"/>
          <w:szCs w:val="24"/>
          <w:lang w:val="en-GB" w:eastAsia="x-none"/>
        </w:rPr>
        <w:t xml:space="preserve"> firs</w:t>
      </w:r>
      <w:r w:rsidR="00273F1A" w:rsidRPr="005A32DD">
        <w:rPr>
          <w:rFonts w:ascii="Arial Narrow" w:eastAsia="Times New Roman" w:hAnsi="Arial Narrow" w:cs="Times New Roman"/>
          <w:sz w:val="24"/>
          <w:szCs w:val="24"/>
          <w:lang w:val="en-GB" w:eastAsia="x-none"/>
        </w:rPr>
        <w:t xml:space="preserve">t, and </w:t>
      </w:r>
      <w:r w:rsidR="006066B8" w:rsidRPr="005A32DD">
        <w:rPr>
          <w:rFonts w:ascii="Arial Narrow" w:eastAsia="Times New Roman" w:hAnsi="Arial Narrow" w:cs="Times New Roman"/>
          <w:sz w:val="24"/>
          <w:szCs w:val="24"/>
          <w:lang w:val="en-GB" w:eastAsia="x-none"/>
        </w:rPr>
        <w:t>emphasized</w:t>
      </w:r>
      <w:r w:rsidR="00BE40E7" w:rsidRPr="005A32DD">
        <w:rPr>
          <w:rFonts w:ascii="Arial Narrow" w:eastAsia="Times New Roman" w:hAnsi="Arial Narrow" w:cs="Times New Roman"/>
          <w:sz w:val="24"/>
          <w:szCs w:val="24"/>
          <w:lang w:val="en-GB" w:eastAsia="x-none"/>
        </w:rPr>
        <w:t xml:space="preserve"> that the </w:t>
      </w:r>
      <w:r w:rsidR="00273F1A" w:rsidRPr="005A32DD">
        <w:rPr>
          <w:rFonts w:ascii="Arial Narrow" w:eastAsia="Times New Roman" w:hAnsi="Arial Narrow" w:cs="Times New Roman"/>
          <w:sz w:val="24"/>
          <w:szCs w:val="24"/>
          <w:lang w:val="en-GB" w:eastAsia="x-none"/>
        </w:rPr>
        <w:t>improvement of the whole</w:t>
      </w:r>
      <w:r w:rsidR="00437DEB">
        <w:rPr>
          <w:rFonts w:ascii="Arial Narrow" w:eastAsia="Times New Roman" w:hAnsi="Arial Narrow" w:cs="Times New Roman"/>
          <w:sz w:val="24"/>
          <w:szCs w:val="24"/>
          <w:lang w:val="en-GB" w:eastAsia="x-none"/>
        </w:rPr>
        <w:t xml:space="preserve"> reform agenda in th</w:t>
      </w:r>
      <w:r w:rsidR="00E24623">
        <w:rPr>
          <w:rFonts w:ascii="Arial Narrow" w:eastAsia="Times New Roman" w:hAnsi="Arial Narrow" w:cs="Times New Roman"/>
          <w:sz w:val="24"/>
          <w:szCs w:val="24"/>
          <w:lang w:val="en-GB" w:eastAsia="x-none"/>
        </w:rPr>
        <w:t>e</w:t>
      </w:r>
      <w:r w:rsidR="004A704F" w:rsidRPr="005A32DD">
        <w:rPr>
          <w:rFonts w:ascii="Arial Narrow" w:eastAsia="Times New Roman" w:hAnsi="Arial Narrow" w:cs="Times New Roman"/>
          <w:sz w:val="24"/>
          <w:szCs w:val="24"/>
          <w:lang w:val="en-GB" w:eastAsia="x-none"/>
        </w:rPr>
        <w:t xml:space="preserve"> sector</w:t>
      </w:r>
      <w:r w:rsidR="0072040D">
        <w:rPr>
          <w:rFonts w:ascii="Arial Narrow" w:eastAsia="Times New Roman" w:hAnsi="Arial Narrow" w:cs="Times New Roman"/>
          <w:sz w:val="24"/>
          <w:szCs w:val="24"/>
          <w:lang w:val="en-GB" w:eastAsia="x-none"/>
        </w:rPr>
        <w:t xml:space="preserve"> should serve as a driving force</w:t>
      </w:r>
      <w:r w:rsidR="004712F0" w:rsidRPr="005A32DD">
        <w:rPr>
          <w:rFonts w:ascii="Arial Narrow" w:eastAsia="Times New Roman" w:hAnsi="Arial Narrow" w:cs="Times New Roman"/>
          <w:sz w:val="24"/>
          <w:szCs w:val="24"/>
          <w:lang w:val="en-GB" w:eastAsia="x-none"/>
        </w:rPr>
        <w:t xml:space="preserve"> for smooth evolvement of all processes. </w:t>
      </w:r>
      <w:r w:rsidR="00F30D8A">
        <w:rPr>
          <w:rFonts w:ascii="Arial Narrow" w:eastAsia="Times New Roman" w:hAnsi="Arial Narrow" w:cs="Times New Roman"/>
          <w:sz w:val="24"/>
          <w:szCs w:val="24"/>
          <w:lang w:val="en-GB" w:eastAsia="x-none"/>
        </w:rPr>
        <w:t>Hence</w:t>
      </w:r>
      <w:r w:rsidR="00B96D8C">
        <w:rPr>
          <w:rFonts w:ascii="Arial Narrow" w:eastAsia="Times New Roman" w:hAnsi="Arial Narrow" w:cs="Times New Roman"/>
          <w:sz w:val="24"/>
          <w:szCs w:val="24"/>
          <w:lang w:val="en-GB" w:eastAsia="x-none"/>
        </w:rPr>
        <w:t>,</w:t>
      </w:r>
      <w:r w:rsidR="00F30D8A">
        <w:rPr>
          <w:rFonts w:ascii="Arial Narrow" w:eastAsia="Times New Roman" w:hAnsi="Arial Narrow" w:cs="Times New Roman"/>
          <w:sz w:val="24"/>
          <w:szCs w:val="24"/>
          <w:lang w:val="en-GB" w:eastAsia="x-none"/>
        </w:rPr>
        <w:t xml:space="preserve"> she added that</w:t>
      </w:r>
      <w:r w:rsidR="00703AC7">
        <w:rPr>
          <w:rFonts w:ascii="Arial Narrow" w:eastAsia="Times New Roman" w:hAnsi="Arial Narrow" w:cs="Times New Roman"/>
          <w:sz w:val="24"/>
          <w:szCs w:val="24"/>
          <w:lang w:val="en-GB" w:eastAsia="x-none"/>
        </w:rPr>
        <w:t xml:space="preserve"> t</w:t>
      </w:r>
      <w:r w:rsidR="00B77E44" w:rsidRPr="005A32DD">
        <w:rPr>
          <w:rFonts w:ascii="Arial Narrow" w:eastAsia="Times New Roman" w:hAnsi="Arial Narrow" w:cs="Times New Roman"/>
          <w:sz w:val="24"/>
          <w:szCs w:val="24"/>
          <w:lang w:val="en-GB" w:eastAsia="x-none"/>
        </w:rPr>
        <w:t>here are projects</w:t>
      </w:r>
      <w:r w:rsidR="004712F0" w:rsidRPr="005A32DD">
        <w:rPr>
          <w:rFonts w:ascii="Arial Narrow" w:eastAsia="Times New Roman" w:hAnsi="Arial Narrow" w:cs="Times New Roman"/>
          <w:sz w:val="24"/>
          <w:szCs w:val="24"/>
          <w:lang w:val="en-GB" w:eastAsia="x-none"/>
        </w:rPr>
        <w:t xml:space="preserve"> that have been funded under 2014 programme and implemented completely</w:t>
      </w:r>
      <w:r w:rsidR="00B77E44" w:rsidRPr="005A32DD">
        <w:rPr>
          <w:rFonts w:ascii="Arial Narrow" w:eastAsia="Times New Roman" w:hAnsi="Arial Narrow" w:cs="Times New Roman"/>
          <w:sz w:val="24"/>
          <w:szCs w:val="24"/>
          <w:lang w:val="en-GB" w:eastAsia="x-none"/>
        </w:rPr>
        <w:t xml:space="preserve">, but </w:t>
      </w:r>
      <w:r w:rsidR="00273F1A" w:rsidRPr="005A32DD">
        <w:rPr>
          <w:rFonts w:ascii="Arial Narrow" w:eastAsia="Times New Roman" w:hAnsi="Arial Narrow" w:cs="Times New Roman"/>
          <w:sz w:val="24"/>
          <w:szCs w:val="24"/>
          <w:lang w:val="en-GB" w:eastAsia="x-none"/>
        </w:rPr>
        <w:t xml:space="preserve">there </w:t>
      </w:r>
      <w:r w:rsidR="00BE40E7" w:rsidRPr="005A32DD">
        <w:rPr>
          <w:rFonts w:ascii="Arial Narrow" w:eastAsia="Times New Roman" w:hAnsi="Arial Narrow" w:cs="Times New Roman"/>
          <w:sz w:val="24"/>
          <w:szCs w:val="24"/>
          <w:lang w:val="en-GB" w:eastAsia="x-none"/>
        </w:rPr>
        <w:t xml:space="preserve">are </w:t>
      </w:r>
      <w:r w:rsidR="00B77E44" w:rsidRPr="005A32DD">
        <w:rPr>
          <w:rFonts w:ascii="Arial Narrow" w:eastAsia="Times New Roman" w:hAnsi="Arial Narrow" w:cs="Times New Roman"/>
          <w:sz w:val="24"/>
          <w:szCs w:val="24"/>
          <w:lang w:val="en-GB" w:eastAsia="x-none"/>
        </w:rPr>
        <w:t xml:space="preserve">also large projects </w:t>
      </w:r>
      <w:r w:rsidR="00744BB9" w:rsidRPr="005A32DD">
        <w:rPr>
          <w:rFonts w:ascii="Arial Narrow" w:eastAsia="Times New Roman" w:hAnsi="Arial Narrow" w:cs="Times New Roman"/>
          <w:sz w:val="24"/>
          <w:szCs w:val="24"/>
          <w:lang w:val="en-GB" w:eastAsia="x-none"/>
        </w:rPr>
        <w:t xml:space="preserve">touching </w:t>
      </w:r>
      <w:r w:rsidR="004712F0" w:rsidRPr="005A32DD">
        <w:rPr>
          <w:rFonts w:ascii="Arial Narrow" w:eastAsia="Times New Roman" w:hAnsi="Arial Narrow" w:cs="Times New Roman"/>
          <w:sz w:val="24"/>
          <w:szCs w:val="24"/>
          <w:lang w:val="en-GB" w:eastAsia="x-none"/>
        </w:rPr>
        <w:t>upon the essence of the reform in this particular sector</w:t>
      </w:r>
      <w:r w:rsidR="002764BE">
        <w:rPr>
          <w:rFonts w:ascii="Arial Narrow" w:eastAsia="Times New Roman" w:hAnsi="Arial Narrow" w:cs="Times New Roman"/>
          <w:sz w:val="24"/>
          <w:szCs w:val="24"/>
          <w:lang w:val="en-GB" w:eastAsia="x-none"/>
        </w:rPr>
        <w:t>s</w:t>
      </w:r>
      <w:r w:rsidR="004712F0" w:rsidRPr="005A32DD">
        <w:rPr>
          <w:rFonts w:ascii="Arial Narrow" w:eastAsia="Times New Roman" w:hAnsi="Arial Narrow" w:cs="Times New Roman"/>
          <w:sz w:val="24"/>
          <w:szCs w:val="24"/>
          <w:lang w:val="en-GB" w:eastAsia="x-none"/>
        </w:rPr>
        <w:t xml:space="preserve"> </w:t>
      </w:r>
      <w:r w:rsidR="00B77E44" w:rsidRPr="005A32DD">
        <w:rPr>
          <w:rFonts w:ascii="Arial Narrow" w:eastAsia="Times New Roman" w:hAnsi="Arial Narrow" w:cs="Times New Roman"/>
          <w:sz w:val="24"/>
          <w:szCs w:val="24"/>
          <w:lang w:val="en-GB" w:eastAsia="x-none"/>
        </w:rPr>
        <w:t>that</w:t>
      </w:r>
      <w:r w:rsidR="004712F0" w:rsidRPr="005A32DD">
        <w:rPr>
          <w:rFonts w:ascii="Arial Narrow" w:eastAsia="Times New Roman" w:hAnsi="Arial Narrow" w:cs="Times New Roman"/>
          <w:sz w:val="24"/>
          <w:szCs w:val="24"/>
          <w:lang w:val="en-GB" w:eastAsia="x-none"/>
        </w:rPr>
        <w:t xml:space="preserve"> are facing some delays </w:t>
      </w:r>
      <w:r w:rsidR="00B77E44" w:rsidRPr="005A32DD">
        <w:rPr>
          <w:rFonts w:ascii="Arial Narrow" w:eastAsia="Times New Roman" w:hAnsi="Arial Narrow" w:cs="Times New Roman"/>
          <w:sz w:val="24"/>
          <w:szCs w:val="24"/>
          <w:lang w:val="en-GB" w:eastAsia="x-none"/>
        </w:rPr>
        <w:t>which need to be discussed in more details</w:t>
      </w:r>
      <w:r w:rsidR="004712F0" w:rsidRPr="005A32DD">
        <w:rPr>
          <w:rFonts w:ascii="Arial Narrow" w:eastAsia="Times New Roman" w:hAnsi="Arial Narrow" w:cs="Times New Roman"/>
          <w:sz w:val="24"/>
          <w:szCs w:val="24"/>
          <w:lang w:val="en-GB" w:eastAsia="x-none"/>
        </w:rPr>
        <w:t xml:space="preserve">. </w:t>
      </w:r>
      <w:r w:rsidR="00B77E44" w:rsidRPr="005A32DD">
        <w:rPr>
          <w:rFonts w:ascii="Arial Narrow" w:eastAsia="Times New Roman" w:hAnsi="Arial Narrow" w:cs="Times New Roman"/>
          <w:sz w:val="24"/>
          <w:szCs w:val="24"/>
          <w:lang w:eastAsia="x-none"/>
        </w:rPr>
        <w:t>The Minutes of the previous, 5</w:t>
      </w:r>
      <w:r w:rsidR="00B77E44" w:rsidRPr="005A32DD">
        <w:rPr>
          <w:rFonts w:ascii="Arial Narrow" w:eastAsia="Times New Roman" w:hAnsi="Arial Narrow" w:cs="Times New Roman"/>
          <w:sz w:val="24"/>
          <w:szCs w:val="24"/>
          <w:vertAlign w:val="superscript"/>
          <w:lang w:eastAsia="x-none"/>
        </w:rPr>
        <w:t>th</w:t>
      </w:r>
      <w:r w:rsidR="00755B5A">
        <w:rPr>
          <w:rFonts w:ascii="Arial Narrow" w:eastAsia="Times New Roman" w:hAnsi="Arial Narrow" w:cs="Times New Roman"/>
          <w:sz w:val="24"/>
          <w:szCs w:val="24"/>
          <w:lang w:eastAsia="x-none"/>
        </w:rPr>
        <w:t xml:space="preserve"> Meeting of the SMC</w:t>
      </w:r>
      <w:r w:rsidR="00B77E44" w:rsidRPr="005A32DD">
        <w:rPr>
          <w:rFonts w:ascii="Arial Narrow" w:eastAsia="Times New Roman" w:hAnsi="Arial Narrow" w:cs="Times New Roman"/>
          <w:sz w:val="24"/>
          <w:szCs w:val="24"/>
          <w:lang w:eastAsia="x-none"/>
        </w:rPr>
        <w:t xml:space="preserve"> of 1 October 2021 and the Draft Agenda for </w:t>
      </w:r>
      <w:r w:rsidR="00BB6112">
        <w:rPr>
          <w:rFonts w:ascii="Arial Narrow" w:eastAsia="Times New Roman" w:hAnsi="Arial Narrow" w:cs="Times New Roman"/>
          <w:sz w:val="24"/>
          <w:szCs w:val="24"/>
          <w:lang w:eastAsia="x-none"/>
        </w:rPr>
        <w:t>the</w:t>
      </w:r>
      <w:r w:rsidR="00744BB9" w:rsidRPr="005A32DD">
        <w:rPr>
          <w:rFonts w:ascii="Arial Narrow" w:eastAsia="Times New Roman" w:hAnsi="Arial Narrow" w:cs="Times New Roman"/>
          <w:sz w:val="24"/>
          <w:szCs w:val="24"/>
          <w:lang w:eastAsia="x-none"/>
        </w:rPr>
        <w:t xml:space="preserve"> </w:t>
      </w:r>
      <w:r w:rsidR="00B77E44" w:rsidRPr="005A32DD">
        <w:rPr>
          <w:rFonts w:ascii="Arial Narrow" w:eastAsia="Times New Roman" w:hAnsi="Arial Narrow" w:cs="Times New Roman"/>
          <w:sz w:val="24"/>
          <w:szCs w:val="24"/>
          <w:lang w:eastAsia="x-none"/>
        </w:rPr>
        <w:t>6</w:t>
      </w:r>
      <w:r w:rsidR="00B77E44" w:rsidRPr="005A32DD">
        <w:rPr>
          <w:rFonts w:ascii="Arial Narrow" w:eastAsia="Times New Roman" w:hAnsi="Arial Narrow" w:cs="Times New Roman"/>
          <w:sz w:val="24"/>
          <w:szCs w:val="24"/>
          <w:vertAlign w:val="superscript"/>
          <w:lang w:eastAsia="x-none"/>
        </w:rPr>
        <w:t>th</w:t>
      </w:r>
      <w:r w:rsidR="00B77E44" w:rsidRPr="005A32DD">
        <w:rPr>
          <w:rFonts w:ascii="Arial Narrow" w:eastAsia="Times New Roman" w:hAnsi="Arial Narrow" w:cs="Times New Roman"/>
          <w:sz w:val="24"/>
          <w:szCs w:val="24"/>
          <w:lang w:eastAsia="x-none"/>
        </w:rPr>
        <w:t xml:space="preserve"> Meeting of the SMC </w:t>
      </w:r>
      <w:r w:rsidR="007F5D9D">
        <w:rPr>
          <w:rFonts w:ascii="Arial Narrow" w:eastAsia="Times New Roman" w:hAnsi="Arial Narrow" w:cs="Times New Roman"/>
          <w:sz w:val="24"/>
          <w:szCs w:val="24"/>
          <w:lang w:eastAsia="x-none"/>
        </w:rPr>
        <w:t>were</w:t>
      </w:r>
      <w:r w:rsidR="00B77E44" w:rsidRPr="005A32DD">
        <w:rPr>
          <w:rFonts w:ascii="Arial Narrow" w:eastAsia="Times New Roman" w:hAnsi="Arial Narrow" w:cs="Times New Roman"/>
          <w:sz w:val="24"/>
          <w:szCs w:val="24"/>
          <w:lang w:eastAsia="x-none"/>
        </w:rPr>
        <w:t xml:space="preserve"> adopted unanimously by all participants</w:t>
      </w:r>
      <w:r w:rsidR="00744BB9" w:rsidRPr="005A32DD">
        <w:rPr>
          <w:rFonts w:ascii="Arial Narrow" w:eastAsia="Times New Roman" w:hAnsi="Arial Narrow" w:cs="Times New Roman"/>
          <w:sz w:val="24"/>
          <w:szCs w:val="24"/>
          <w:lang w:eastAsia="x-none"/>
        </w:rPr>
        <w:t xml:space="preserve">, without any comments. </w:t>
      </w:r>
    </w:p>
    <w:p w14:paraId="6ECDF1CF" w14:textId="3B565106" w:rsidR="003B3079" w:rsidRDefault="00630D33" w:rsidP="00D4521B">
      <w:pPr>
        <w:spacing w:line="240" w:lineRule="auto"/>
        <w:jc w:val="both"/>
        <w:rPr>
          <w:rFonts w:ascii="Arial Narrow" w:eastAsia="Times New Roman" w:hAnsi="Arial Narrow" w:cs="Times New Roman"/>
          <w:sz w:val="24"/>
          <w:szCs w:val="24"/>
          <w:lang w:val="en-GB" w:eastAsia="x-none"/>
        </w:rPr>
      </w:pPr>
      <w:r w:rsidRPr="00630D33">
        <w:rPr>
          <w:rFonts w:ascii="Arial Narrow" w:eastAsia="Times New Roman" w:hAnsi="Arial Narrow" w:cs="Times New Roman"/>
          <w:sz w:val="24"/>
          <w:szCs w:val="24"/>
          <w:lang w:val="en-GB" w:eastAsia="x-none"/>
        </w:rPr>
        <w:t xml:space="preserve">The representative of the </w:t>
      </w:r>
      <w:r w:rsidR="00205A28" w:rsidRPr="00630D33">
        <w:rPr>
          <w:rFonts w:ascii="Arial Narrow" w:eastAsia="Times New Roman" w:hAnsi="Arial Narrow" w:cs="Times New Roman"/>
          <w:sz w:val="24"/>
          <w:szCs w:val="24"/>
          <w:lang w:val="en-GB" w:eastAsia="x-none"/>
        </w:rPr>
        <w:t>Delegation of the European Union (EUD</w:t>
      </w:r>
      <w:r w:rsidR="00205A28" w:rsidRPr="00205A28">
        <w:rPr>
          <w:rFonts w:ascii="Arial Narrow" w:eastAsia="Times New Roman" w:hAnsi="Arial Narrow" w:cs="Times New Roman"/>
          <w:b/>
          <w:sz w:val="24"/>
          <w:szCs w:val="24"/>
          <w:lang w:val="en-GB" w:eastAsia="x-none"/>
        </w:rPr>
        <w:t xml:space="preserve">) </w:t>
      </w:r>
      <w:r w:rsidR="00205A28" w:rsidRPr="00205A28">
        <w:rPr>
          <w:rFonts w:ascii="Arial Narrow" w:eastAsia="Times New Roman" w:hAnsi="Arial Narrow" w:cs="Times New Roman"/>
          <w:sz w:val="24"/>
          <w:szCs w:val="24"/>
          <w:lang w:val="en-GB" w:eastAsia="x-none"/>
        </w:rPr>
        <w:t>welcomed similarly all participants underlying that the topic is indeed the fundamentals</w:t>
      </w:r>
      <w:r w:rsidR="00823BFD">
        <w:rPr>
          <w:rFonts w:ascii="Arial Narrow" w:eastAsia="Times New Roman" w:hAnsi="Arial Narrow" w:cs="Times New Roman"/>
          <w:sz w:val="24"/>
          <w:szCs w:val="24"/>
          <w:lang w:val="en-GB" w:eastAsia="x-none"/>
        </w:rPr>
        <w:t xml:space="preserve"> which </w:t>
      </w:r>
      <w:r w:rsidR="007F5D9D">
        <w:rPr>
          <w:rFonts w:ascii="Arial Narrow" w:eastAsia="Times New Roman" w:hAnsi="Arial Narrow" w:cs="Times New Roman"/>
          <w:sz w:val="24"/>
          <w:szCs w:val="24"/>
          <w:lang w:val="en-GB" w:eastAsia="x-none"/>
        </w:rPr>
        <w:t>are</w:t>
      </w:r>
      <w:r w:rsidR="00823BFD">
        <w:rPr>
          <w:rFonts w:ascii="Arial Narrow" w:eastAsia="Times New Roman" w:hAnsi="Arial Narrow" w:cs="Times New Roman"/>
          <w:sz w:val="24"/>
          <w:szCs w:val="24"/>
          <w:lang w:val="en-GB" w:eastAsia="x-none"/>
        </w:rPr>
        <w:t xml:space="preserve"> </w:t>
      </w:r>
      <w:r w:rsidR="00590AE7">
        <w:rPr>
          <w:rFonts w:ascii="Arial Narrow" w:eastAsia="Times New Roman" w:hAnsi="Arial Narrow" w:cs="Times New Roman"/>
          <w:sz w:val="24"/>
          <w:szCs w:val="24"/>
          <w:lang w:val="en-GB" w:eastAsia="x-none"/>
        </w:rPr>
        <w:t xml:space="preserve">horizontal, </w:t>
      </w:r>
      <w:r w:rsidR="00205A28" w:rsidRPr="00205A28">
        <w:rPr>
          <w:rFonts w:ascii="Arial Narrow" w:eastAsia="Times New Roman" w:hAnsi="Arial Narrow" w:cs="Times New Roman"/>
          <w:sz w:val="24"/>
          <w:szCs w:val="24"/>
          <w:lang w:val="en-GB" w:eastAsia="x-none"/>
        </w:rPr>
        <w:t>cross-cutting</w:t>
      </w:r>
      <w:r w:rsidR="00590AE7">
        <w:rPr>
          <w:rFonts w:ascii="Arial Narrow" w:eastAsia="Times New Roman" w:hAnsi="Arial Narrow" w:cs="Times New Roman"/>
          <w:sz w:val="24"/>
          <w:szCs w:val="24"/>
          <w:lang w:val="en-GB" w:eastAsia="x-none"/>
        </w:rPr>
        <w:t xml:space="preserve"> and essential</w:t>
      </w:r>
      <w:r w:rsidR="00D946CC">
        <w:rPr>
          <w:rFonts w:ascii="Arial Narrow" w:eastAsia="Times New Roman" w:hAnsi="Arial Narrow" w:cs="Times New Roman"/>
          <w:sz w:val="24"/>
          <w:szCs w:val="24"/>
          <w:lang w:val="en-GB" w:eastAsia="x-none"/>
        </w:rPr>
        <w:t>,</w:t>
      </w:r>
      <w:r w:rsidR="00A562FD">
        <w:rPr>
          <w:rFonts w:ascii="Arial Narrow" w:eastAsia="Times New Roman" w:hAnsi="Arial Narrow" w:cs="Times New Roman"/>
          <w:sz w:val="24"/>
          <w:szCs w:val="24"/>
          <w:lang w:val="en-GB" w:eastAsia="x-none"/>
        </w:rPr>
        <w:t xml:space="preserve"> and</w:t>
      </w:r>
      <w:r w:rsidR="00205A28" w:rsidRPr="00205A28">
        <w:rPr>
          <w:rFonts w:ascii="Arial Narrow" w:eastAsia="Times New Roman" w:hAnsi="Arial Narrow" w:cs="Times New Roman"/>
          <w:sz w:val="24"/>
          <w:szCs w:val="24"/>
          <w:lang w:val="en-GB" w:eastAsia="x-none"/>
        </w:rPr>
        <w:t xml:space="preserve"> </w:t>
      </w:r>
      <w:r w:rsidR="0050145B" w:rsidRPr="00205A28">
        <w:rPr>
          <w:rFonts w:ascii="Arial Narrow" w:eastAsia="Times New Roman" w:hAnsi="Arial Narrow" w:cs="Times New Roman"/>
          <w:sz w:val="24"/>
          <w:szCs w:val="24"/>
          <w:lang w:val="en-GB" w:eastAsia="x-none"/>
        </w:rPr>
        <w:t>i</w:t>
      </w:r>
      <w:r w:rsidR="0050145B">
        <w:rPr>
          <w:rFonts w:ascii="Arial Narrow" w:eastAsia="Times New Roman" w:hAnsi="Arial Narrow" w:cs="Times New Roman"/>
          <w:sz w:val="24"/>
          <w:szCs w:val="24"/>
          <w:lang w:val="en-GB" w:eastAsia="x-none"/>
        </w:rPr>
        <w:t>ndicated</w:t>
      </w:r>
      <w:r w:rsidR="00205A28" w:rsidRPr="00205A28">
        <w:rPr>
          <w:rFonts w:ascii="Arial Narrow" w:eastAsia="Times New Roman" w:hAnsi="Arial Narrow" w:cs="Times New Roman"/>
          <w:sz w:val="24"/>
          <w:szCs w:val="24"/>
          <w:lang w:val="en-GB" w:eastAsia="x-none"/>
        </w:rPr>
        <w:t xml:space="preserve"> that the discussions during the next IPA Monitoring Committee Meeting will take place in a cluster framework. </w:t>
      </w:r>
      <w:r w:rsidR="00BA1586">
        <w:rPr>
          <w:rFonts w:ascii="Arial Narrow" w:eastAsia="Times New Roman" w:hAnsi="Arial Narrow" w:cs="Times New Roman"/>
          <w:sz w:val="24"/>
          <w:szCs w:val="24"/>
          <w:lang w:val="en-GB" w:eastAsia="x-none"/>
        </w:rPr>
        <w:t>He</w:t>
      </w:r>
      <w:r w:rsidR="007F5D9D">
        <w:rPr>
          <w:rFonts w:ascii="Arial Narrow" w:eastAsia="Times New Roman" w:hAnsi="Arial Narrow" w:cs="Times New Roman"/>
          <w:sz w:val="24"/>
          <w:szCs w:val="24"/>
          <w:lang w:val="en-GB" w:eastAsia="x-none"/>
        </w:rPr>
        <w:t xml:space="preserve"> stated</w:t>
      </w:r>
      <w:r w:rsidR="00550CBD" w:rsidRPr="005A32DD">
        <w:rPr>
          <w:rFonts w:ascii="Arial Narrow" w:eastAsia="Times New Roman" w:hAnsi="Arial Narrow" w:cs="Times New Roman"/>
          <w:sz w:val="24"/>
          <w:szCs w:val="24"/>
          <w:lang w:val="en-GB" w:eastAsia="x-none"/>
        </w:rPr>
        <w:t xml:space="preserve"> that t</w:t>
      </w:r>
      <w:r w:rsidR="00AD6F64" w:rsidRPr="005A32DD">
        <w:rPr>
          <w:rFonts w:ascii="Arial Narrow" w:eastAsia="Times New Roman" w:hAnsi="Arial Narrow" w:cs="Times New Roman"/>
          <w:sz w:val="24"/>
          <w:szCs w:val="24"/>
          <w:lang w:val="en-GB" w:eastAsia="x-none"/>
        </w:rPr>
        <w:t>aking</w:t>
      </w:r>
      <w:r w:rsidR="00744BB9" w:rsidRPr="005A32DD">
        <w:rPr>
          <w:rFonts w:ascii="Arial Narrow" w:eastAsia="Times New Roman" w:hAnsi="Arial Narrow" w:cs="Times New Roman"/>
          <w:sz w:val="24"/>
          <w:szCs w:val="24"/>
          <w:lang w:val="en-GB" w:eastAsia="x-none"/>
        </w:rPr>
        <w:t xml:space="preserve"> into account the information on </w:t>
      </w:r>
      <w:r w:rsidR="00E079B4">
        <w:rPr>
          <w:rFonts w:ascii="Arial Narrow" w:eastAsia="Times New Roman" w:hAnsi="Arial Narrow" w:cs="Times New Roman"/>
          <w:sz w:val="24"/>
          <w:szCs w:val="24"/>
          <w:lang w:val="en-GB" w:eastAsia="x-none"/>
        </w:rPr>
        <w:t xml:space="preserve">the </w:t>
      </w:r>
      <w:r w:rsidR="00744BB9" w:rsidRPr="005A32DD">
        <w:rPr>
          <w:rFonts w:ascii="Arial Narrow" w:eastAsia="Times New Roman" w:hAnsi="Arial Narrow" w:cs="Times New Roman"/>
          <w:sz w:val="24"/>
          <w:szCs w:val="24"/>
          <w:lang w:val="en-GB" w:eastAsia="x-none"/>
        </w:rPr>
        <w:t xml:space="preserve">progress achieved provided by </w:t>
      </w:r>
      <w:r w:rsidR="00AD6F64" w:rsidRPr="005A32DD">
        <w:rPr>
          <w:rFonts w:ascii="Arial Narrow" w:eastAsia="Times New Roman" w:hAnsi="Arial Narrow" w:cs="Times New Roman"/>
          <w:sz w:val="24"/>
          <w:szCs w:val="24"/>
          <w:lang w:val="en-GB" w:eastAsia="x-none"/>
        </w:rPr>
        <w:t xml:space="preserve">the </w:t>
      </w:r>
      <w:r w:rsidR="00744BB9" w:rsidRPr="005A32DD">
        <w:rPr>
          <w:rFonts w:ascii="Arial Narrow" w:eastAsia="Times New Roman" w:hAnsi="Arial Narrow" w:cs="Times New Roman"/>
          <w:sz w:val="24"/>
          <w:szCs w:val="24"/>
          <w:lang w:val="en-GB" w:eastAsia="x-none"/>
        </w:rPr>
        <w:t xml:space="preserve">NIPAC Office, </w:t>
      </w:r>
      <w:r w:rsidR="00AD6F64" w:rsidRPr="005A32DD">
        <w:rPr>
          <w:rFonts w:ascii="Arial Narrow" w:eastAsia="Times New Roman" w:hAnsi="Arial Narrow" w:cs="Times New Roman"/>
          <w:sz w:val="24"/>
          <w:szCs w:val="24"/>
          <w:lang w:val="en-GB" w:eastAsia="x-none"/>
        </w:rPr>
        <w:t xml:space="preserve">the EUD has assessed that </w:t>
      </w:r>
      <w:r w:rsidR="00744BB9" w:rsidRPr="005A32DD">
        <w:rPr>
          <w:rFonts w:ascii="Arial Narrow" w:eastAsia="Times New Roman" w:hAnsi="Arial Narrow" w:cs="Times New Roman"/>
          <w:sz w:val="24"/>
          <w:szCs w:val="24"/>
          <w:lang w:val="en-GB" w:eastAsia="x-none"/>
        </w:rPr>
        <w:t>out of the 8 conclusions, 4 wer</w:t>
      </w:r>
      <w:r w:rsidR="00AD6F64" w:rsidRPr="005A32DD">
        <w:rPr>
          <w:rFonts w:ascii="Arial Narrow" w:eastAsia="Times New Roman" w:hAnsi="Arial Narrow" w:cs="Times New Roman"/>
          <w:sz w:val="24"/>
          <w:szCs w:val="24"/>
          <w:lang w:val="en-GB" w:eastAsia="x-none"/>
        </w:rPr>
        <w:t>e implemented, 1 was partially implemented, 2 were not implemented, while there</w:t>
      </w:r>
      <w:r w:rsidR="007D0E2C">
        <w:rPr>
          <w:rFonts w:ascii="Arial Narrow" w:eastAsia="Times New Roman" w:hAnsi="Arial Narrow" w:cs="Times New Roman"/>
          <w:sz w:val="24"/>
          <w:szCs w:val="24"/>
          <w:lang w:val="en-GB" w:eastAsia="x-none"/>
        </w:rPr>
        <w:t xml:space="preserve"> has been no progress with one </w:t>
      </w:r>
      <w:r w:rsidR="00AD6F64" w:rsidRPr="005A32DD">
        <w:rPr>
          <w:rFonts w:ascii="Arial Narrow" w:eastAsia="Times New Roman" w:hAnsi="Arial Narrow" w:cs="Times New Roman"/>
          <w:sz w:val="24"/>
          <w:szCs w:val="24"/>
          <w:lang w:val="en-GB" w:eastAsia="x-none"/>
        </w:rPr>
        <w:t>conc</w:t>
      </w:r>
      <w:r w:rsidR="0072464B" w:rsidRPr="005A32DD">
        <w:rPr>
          <w:rFonts w:ascii="Arial Narrow" w:eastAsia="Times New Roman" w:hAnsi="Arial Narrow" w:cs="Times New Roman"/>
          <w:sz w:val="24"/>
          <w:szCs w:val="24"/>
          <w:lang w:val="en-GB" w:eastAsia="x-none"/>
        </w:rPr>
        <w:t>lusion</w:t>
      </w:r>
      <w:r w:rsidR="007D0E2C">
        <w:rPr>
          <w:rFonts w:ascii="Arial Narrow" w:eastAsia="Times New Roman" w:hAnsi="Arial Narrow" w:cs="Times New Roman"/>
          <w:sz w:val="24"/>
          <w:szCs w:val="24"/>
          <w:lang w:val="en-GB" w:eastAsia="x-none"/>
        </w:rPr>
        <w:t xml:space="preserve"> of continuous nature</w:t>
      </w:r>
      <w:r w:rsidR="0072464B" w:rsidRPr="005A32DD">
        <w:rPr>
          <w:rFonts w:ascii="Arial Narrow" w:eastAsia="Times New Roman" w:hAnsi="Arial Narrow" w:cs="Times New Roman"/>
          <w:sz w:val="24"/>
          <w:szCs w:val="24"/>
          <w:lang w:val="en-GB" w:eastAsia="x-none"/>
        </w:rPr>
        <w:t xml:space="preserve"> that has been repeated</w:t>
      </w:r>
      <w:r w:rsidR="007330A1" w:rsidRPr="005A32DD">
        <w:rPr>
          <w:rFonts w:ascii="Arial Narrow" w:eastAsia="Times New Roman" w:hAnsi="Arial Narrow" w:cs="Times New Roman"/>
          <w:sz w:val="24"/>
          <w:szCs w:val="24"/>
          <w:lang w:val="en-GB" w:eastAsia="x-none"/>
        </w:rPr>
        <w:t>.</w:t>
      </w:r>
      <w:r w:rsidR="0072464B" w:rsidRPr="005A32DD">
        <w:rPr>
          <w:rFonts w:ascii="Arial Narrow" w:eastAsia="Times New Roman" w:hAnsi="Arial Narrow" w:cs="Times New Roman"/>
          <w:sz w:val="24"/>
          <w:szCs w:val="24"/>
          <w:lang w:val="en-GB" w:eastAsia="x-none"/>
        </w:rPr>
        <w:t xml:space="preserve"> In terms of numbers</w:t>
      </w:r>
      <w:r w:rsidR="00AD6F64" w:rsidRPr="005A32DD">
        <w:rPr>
          <w:rFonts w:ascii="Arial Narrow" w:eastAsia="Times New Roman" w:hAnsi="Arial Narrow" w:cs="Times New Roman"/>
          <w:sz w:val="24"/>
          <w:szCs w:val="24"/>
          <w:lang w:val="en-GB" w:eastAsia="x-none"/>
        </w:rPr>
        <w:t xml:space="preserve"> there is a 50% implemen</w:t>
      </w:r>
      <w:r w:rsidR="0072464B" w:rsidRPr="005A32DD">
        <w:rPr>
          <w:rFonts w:ascii="Arial Narrow" w:eastAsia="Times New Roman" w:hAnsi="Arial Narrow" w:cs="Times New Roman"/>
          <w:sz w:val="24"/>
          <w:szCs w:val="24"/>
          <w:lang w:val="en-GB" w:eastAsia="x-none"/>
        </w:rPr>
        <w:t xml:space="preserve">tation rate of the conclusions, which needs to be </w:t>
      </w:r>
      <w:r w:rsidR="005D6828">
        <w:rPr>
          <w:rFonts w:ascii="Arial Narrow" w:eastAsia="Times New Roman" w:hAnsi="Arial Narrow" w:cs="Times New Roman"/>
          <w:sz w:val="24"/>
          <w:szCs w:val="24"/>
          <w:lang w:val="en-GB" w:eastAsia="x-none"/>
        </w:rPr>
        <w:t xml:space="preserve">further improved. </w:t>
      </w:r>
      <w:r w:rsidR="007F5D9D">
        <w:rPr>
          <w:rFonts w:ascii="Arial Narrow" w:eastAsia="Times New Roman" w:hAnsi="Arial Narrow" w:cs="Times New Roman"/>
          <w:sz w:val="24"/>
          <w:szCs w:val="24"/>
          <w:lang w:val="en-GB" w:eastAsia="x-none"/>
        </w:rPr>
        <w:t>He added</w:t>
      </w:r>
      <w:r w:rsidR="0072464B" w:rsidRPr="005A32DD">
        <w:rPr>
          <w:rFonts w:ascii="Arial Narrow" w:eastAsia="Times New Roman" w:hAnsi="Arial Narrow" w:cs="Times New Roman"/>
          <w:sz w:val="24"/>
          <w:szCs w:val="24"/>
          <w:lang w:val="en-GB" w:eastAsia="x-none"/>
        </w:rPr>
        <w:t xml:space="preserve"> </w:t>
      </w:r>
      <w:r w:rsidR="007330A1" w:rsidRPr="005A32DD">
        <w:rPr>
          <w:rFonts w:ascii="Arial Narrow" w:eastAsia="Times New Roman" w:hAnsi="Arial Narrow" w:cs="Times New Roman"/>
          <w:sz w:val="24"/>
          <w:szCs w:val="24"/>
          <w:lang w:val="en-GB" w:eastAsia="x-none"/>
        </w:rPr>
        <w:t xml:space="preserve">that </w:t>
      </w:r>
      <w:r w:rsidR="007302AE">
        <w:rPr>
          <w:rFonts w:ascii="Arial Narrow" w:eastAsia="Times New Roman" w:hAnsi="Arial Narrow" w:cs="Times New Roman"/>
          <w:sz w:val="24"/>
          <w:szCs w:val="24"/>
          <w:lang w:val="en-GB" w:eastAsia="x-none"/>
        </w:rPr>
        <w:t>the last meeting of the Monitoring C</w:t>
      </w:r>
      <w:r w:rsidR="0072464B" w:rsidRPr="005A32DD">
        <w:rPr>
          <w:rFonts w:ascii="Arial Narrow" w:eastAsia="Times New Roman" w:hAnsi="Arial Narrow" w:cs="Times New Roman"/>
          <w:sz w:val="24"/>
          <w:szCs w:val="24"/>
          <w:lang w:val="en-GB" w:eastAsia="x-none"/>
        </w:rPr>
        <w:t>ommit</w:t>
      </w:r>
      <w:r w:rsidR="007330A1" w:rsidRPr="005A32DD">
        <w:rPr>
          <w:rFonts w:ascii="Arial Narrow" w:eastAsia="Times New Roman" w:hAnsi="Arial Narrow" w:cs="Times New Roman"/>
          <w:sz w:val="24"/>
          <w:szCs w:val="24"/>
          <w:lang w:val="en-GB" w:eastAsia="x-none"/>
        </w:rPr>
        <w:t>tee was fairly</w:t>
      </w:r>
      <w:r w:rsidR="001B7E24">
        <w:rPr>
          <w:rFonts w:ascii="Arial Narrow" w:eastAsia="Times New Roman" w:hAnsi="Arial Narrow" w:cs="Times New Roman"/>
          <w:sz w:val="24"/>
          <w:szCs w:val="24"/>
          <w:lang w:val="en-GB" w:eastAsia="x-none"/>
        </w:rPr>
        <w:t xml:space="preserve"> recent and the</w:t>
      </w:r>
      <w:r w:rsidR="0072464B" w:rsidRPr="005A32DD">
        <w:rPr>
          <w:rFonts w:ascii="Arial Narrow" w:eastAsia="Times New Roman" w:hAnsi="Arial Narrow" w:cs="Times New Roman"/>
          <w:sz w:val="24"/>
          <w:szCs w:val="24"/>
          <w:lang w:val="en-GB" w:eastAsia="x-none"/>
        </w:rPr>
        <w:t xml:space="preserve"> reporting perio</w:t>
      </w:r>
      <w:r w:rsidR="001B7E24">
        <w:rPr>
          <w:rFonts w:ascii="Arial Narrow" w:eastAsia="Times New Roman" w:hAnsi="Arial Narrow" w:cs="Times New Roman"/>
          <w:sz w:val="24"/>
          <w:szCs w:val="24"/>
          <w:lang w:val="en-GB" w:eastAsia="x-none"/>
        </w:rPr>
        <w:t>d is over. T</w:t>
      </w:r>
      <w:r w:rsidR="007330A1" w:rsidRPr="005A32DD">
        <w:rPr>
          <w:rFonts w:ascii="Arial Narrow" w:eastAsia="Times New Roman" w:hAnsi="Arial Narrow" w:cs="Times New Roman"/>
          <w:sz w:val="24"/>
          <w:szCs w:val="24"/>
          <w:lang w:val="en-GB" w:eastAsia="x-none"/>
        </w:rPr>
        <w:t>he period of regular</w:t>
      </w:r>
      <w:r w:rsidR="006066B8" w:rsidRPr="005A32DD">
        <w:rPr>
          <w:rFonts w:ascii="Arial Narrow" w:eastAsia="Times New Roman" w:hAnsi="Arial Narrow" w:cs="Times New Roman"/>
          <w:sz w:val="24"/>
          <w:szCs w:val="24"/>
          <w:lang w:val="en-GB" w:eastAsia="x-none"/>
        </w:rPr>
        <w:t xml:space="preserve"> SMC cycle has begun, and thus they</w:t>
      </w:r>
      <w:r w:rsidR="007330A1" w:rsidRPr="005A32DD">
        <w:rPr>
          <w:rFonts w:ascii="Arial Narrow" w:eastAsia="Times New Roman" w:hAnsi="Arial Narrow" w:cs="Times New Roman"/>
          <w:sz w:val="24"/>
          <w:szCs w:val="24"/>
          <w:lang w:val="en-GB" w:eastAsia="x-none"/>
        </w:rPr>
        <w:t xml:space="preserve"> anticipate</w:t>
      </w:r>
      <w:r w:rsidR="001B7E24">
        <w:rPr>
          <w:rFonts w:ascii="Arial Narrow" w:eastAsia="Times New Roman" w:hAnsi="Arial Narrow" w:cs="Times New Roman"/>
          <w:sz w:val="24"/>
          <w:szCs w:val="24"/>
          <w:lang w:val="en-GB" w:eastAsia="x-none"/>
        </w:rPr>
        <w:t>d</w:t>
      </w:r>
      <w:r w:rsidR="007330A1" w:rsidRPr="005A32DD">
        <w:rPr>
          <w:rFonts w:ascii="Arial Narrow" w:eastAsia="Times New Roman" w:hAnsi="Arial Narrow" w:cs="Times New Roman"/>
          <w:sz w:val="24"/>
          <w:szCs w:val="24"/>
          <w:lang w:val="en-GB" w:eastAsia="x-none"/>
        </w:rPr>
        <w:t xml:space="preserve"> that there should be an improvement.  As for the conclusions that have not been implemented</w:t>
      </w:r>
      <w:r w:rsidR="00936B85">
        <w:rPr>
          <w:rFonts w:ascii="Arial Narrow" w:eastAsia="Times New Roman" w:hAnsi="Arial Narrow" w:cs="Times New Roman"/>
          <w:sz w:val="24"/>
          <w:szCs w:val="24"/>
          <w:lang w:val="en-GB" w:eastAsia="x-none"/>
        </w:rPr>
        <w:t>, he indicated that</w:t>
      </w:r>
      <w:r w:rsidR="007330A1" w:rsidRPr="005A32DD">
        <w:rPr>
          <w:rFonts w:ascii="Arial Narrow" w:eastAsia="Times New Roman" w:hAnsi="Arial Narrow" w:cs="Times New Roman"/>
          <w:sz w:val="24"/>
          <w:szCs w:val="24"/>
          <w:lang w:val="en-GB" w:eastAsia="x-none"/>
        </w:rPr>
        <w:t xml:space="preserve"> EUD will submit them as draft conclusions and recommendations at the end of the SMC meeting. </w:t>
      </w:r>
      <w:r w:rsidR="003B3079">
        <w:rPr>
          <w:rFonts w:ascii="Arial Narrow" w:eastAsia="Times New Roman" w:hAnsi="Arial Narrow" w:cs="Times New Roman"/>
          <w:sz w:val="24"/>
          <w:szCs w:val="24"/>
          <w:lang w:val="en-GB" w:eastAsia="x-none"/>
        </w:rPr>
        <w:br w:type="page"/>
      </w:r>
    </w:p>
    <w:p w14:paraId="5BD6FC8D" w14:textId="15B38E15" w:rsidR="003226BB" w:rsidRPr="005A32DD" w:rsidRDefault="00630D33" w:rsidP="00D4521B">
      <w:pPr>
        <w:spacing w:line="240" w:lineRule="auto"/>
        <w:jc w:val="both"/>
        <w:rPr>
          <w:rFonts w:ascii="Arial Narrow" w:eastAsia="Times New Roman" w:hAnsi="Arial Narrow" w:cs="Times New Roman"/>
          <w:sz w:val="24"/>
          <w:szCs w:val="24"/>
          <w:lang w:val="en-GB" w:eastAsia="x-none"/>
        </w:rPr>
      </w:pPr>
      <w:r w:rsidRPr="00630D33">
        <w:rPr>
          <w:rFonts w:ascii="Arial Narrow" w:eastAsia="Times New Roman" w:hAnsi="Arial Narrow" w:cs="Times New Roman"/>
          <w:sz w:val="24"/>
          <w:szCs w:val="24"/>
          <w:lang w:val="en-GB" w:eastAsia="x-none"/>
        </w:rPr>
        <w:lastRenderedPageBreak/>
        <w:t xml:space="preserve">The </w:t>
      </w:r>
      <w:r w:rsidR="00484510">
        <w:rPr>
          <w:rFonts w:ascii="Arial Narrow" w:eastAsia="Times New Roman" w:hAnsi="Arial Narrow" w:cs="Times New Roman"/>
          <w:sz w:val="24"/>
          <w:szCs w:val="24"/>
          <w:lang w:val="en-GB" w:eastAsia="x-none"/>
        </w:rPr>
        <w:t>representative</w:t>
      </w:r>
      <w:r w:rsidRPr="00630D33">
        <w:rPr>
          <w:rFonts w:ascii="Arial Narrow" w:eastAsia="Times New Roman" w:hAnsi="Arial Narrow" w:cs="Times New Roman"/>
          <w:sz w:val="24"/>
          <w:szCs w:val="24"/>
          <w:lang w:val="en-GB" w:eastAsia="x-none"/>
        </w:rPr>
        <w:t xml:space="preserve"> of the </w:t>
      </w:r>
      <w:r w:rsidR="003735D7" w:rsidRPr="00630D33">
        <w:rPr>
          <w:rFonts w:ascii="Arial Narrow" w:eastAsia="Times New Roman" w:hAnsi="Arial Narrow" w:cs="Times New Roman"/>
          <w:sz w:val="24"/>
          <w:szCs w:val="24"/>
          <w:lang w:val="en-GB" w:eastAsia="x-none"/>
        </w:rPr>
        <w:t>Ministry of Justice (</w:t>
      </w:r>
      <w:r w:rsidR="00755B5A" w:rsidRPr="00630D33">
        <w:rPr>
          <w:rFonts w:ascii="Arial Narrow" w:eastAsia="Times New Roman" w:hAnsi="Arial Narrow" w:cs="Times New Roman"/>
          <w:sz w:val="24"/>
          <w:szCs w:val="24"/>
          <w:lang w:val="en-GB" w:eastAsia="x-none"/>
        </w:rPr>
        <w:t>MoJ</w:t>
      </w:r>
      <w:r w:rsidR="00090505" w:rsidRPr="00630D33">
        <w:rPr>
          <w:rFonts w:ascii="Arial Narrow" w:eastAsia="Times New Roman" w:hAnsi="Arial Narrow" w:cs="Times New Roman"/>
          <w:sz w:val="24"/>
          <w:szCs w:val="24"/>
          <w:lang w:val="en-GB" w:eastAsia="x-none"/>
        </w:rPr>
        <w:t>)</w:t>
      </w:r>
      <w:r w:rsidR="00090505" w:rsidRPr="005A32DD">
        <w:rPr>
          <w:rFonts w:ascii="Arial Narrow" w:eastAsia="Times New Roman" w:hAnsi="Arial Narrow" w:cs="Times New Roman"/>
          <w:sz w:val="24"/>
          <w:szCs w:val="24"/>
          <w:lang w:val="en-GB" w:eastAsia="x-none"/>
        </w:rPr>
        <w:t xml:space="preserve"> conveyed the deep </w:t>
      </w:r>
      <w:r w:rsidR="00E6620A" w:rsidRPr="005A32DD">
        <w:rPr>
          <w:rFonts w:ascii="Arial Narrow" w:eastAsia="Times New Roman" w:hAnsi="Arial Narrow" w:cs="Times New Roman"/>
          <w:sz w:val="24"/>
          <w:szCs w:val="24"/>
          <w:lang w:val="en-GB" w:eastAsia="x-none"/>
        </w:rPr>
        <w:t>appreciation and gratitude</w:t>
      </w:r>
      <w:r w:rsidR="00090505" w:rsidRPr="005A32DD">
        <w:rPr>
          <w:rFonts w:ascii="Arial Narrow" w:eastAsia="Times New Roman" w:hAnsi="Arial Narrow" w:cs="Times New Roman"/>
          <w:sz w:val="24"/>
          <w:szCs w:val="24"/>
          <w:lang w:val="en-GB" w:eastAsia="x-none"/>
        </w:rPr>
        <w:t xml:space="preserve"> of the Minister of Justice to the EU f</w:t>
      </w:r>
      <w:r w:rsidR="00E6620A" w:rsidRPr="005A32DD">
        <w:rPr>
          <w:rFonts w:ascii="Arial Narrow" w:eastAsia="Times New Roman" w:hAnsi="Arial Narrow" w:cs="Times New Roman"/>
          <w:sz w:val="24"/>
          <w:szCs w:val="24"/>
          <w:lang w:val="en-GB" w:eastAsia="x-none"/>
        </w:rPr>
        <w:t>or</w:t>
      </w:r>
      <w:r w:rsidR="00090505" w:rsidRPr="005A32DD">
        <w:rPr>
          <w:rFonts w:ascii="Arial Narrow" w:eastAsia="Times New Roman" w:hAnsi="Arial Narrow" w:cs="Times New Roman"/>
          <w:sz w:val="24"/>
          <w:szCs w:val="24"/>
          <w:lang w:val="en-GB" w:eastAsia="x-none"/>
        </w:rPr>
        <w:t xml:space="preserve"> the</w:t>
      </w:r>
      <w:r w:rsidR="00E6620A" w:rsidRPr="005A32DD">
        <w:rPr>
          <w:rFonts w:ascii="Arial Narrow" w:eastAsia="Times New Roman" w:hAnsi="Arial Narrow" w:cs="Times New Roman"/>
          <w:sz w:val="24"/>
          <w:szCs w:val="24"/>
          <w:lang w:val="en-GB" w:eastAsia="x-none"/>
        </w:rPr>
        <w:t xml:space="preserve"> support </w:t>
      </w:r>
      <w:r w:rsidR="00090505" w:rsidRPr="005A32DD">
        <w:rPr>
          <w:rFonts w:ascii="Arial Narrow" w:eastAsia="Times New Roman" w:hAnsi="Arial Narrow" w:cs="Times New Roman"/>
          <w:sz w:val="24"/>
          <w:szCs w:val="24"/>
          <w:lang w:val="en-GB" w:eastAsia="x-none"/>
        </w:rPr>
        <w:t xml:space="preserve">provided </w:t>
      </w:r>
      <w:r w:rsidR="00E6620A" w:rsidRPr="005A32DD">
        <w:rPr>
          <w:rFonts w:ascii="Arial Narrow" w:eastAsia="Times New Roman" w:hAnsi="Arial Narrow" w:cs="Times New Roman"/>
          <w:sz w:val="24"/>
          <w:szCs w:val="24"/>
          <w:lang w:val="en-GB" w:eastAsia="x-none"/>
        </w:rPr>
        <w:t xml:space="preserve">in numerous projects </w:t>
      </w:r>
      <w:r w:rsidR="00090505" w:rsidRPr="005A32DD">
        <w:rPr>
          <w:rFonts w:ascii="Arial Narrow" w:eastAsia="Times New Roman" w:hAnsi="Arial Narrow" w:cs="Times New Roman"/>
          <w:sz w:val="24"/>
          <w:szCs w:val="24"/>
          <w:lang w:val="en-GB" w:eastAsia="x-none"/>
        </w:rPr>
        <w:t xml:space="preserve">aimed at achieving the mutual commitment of maintaining and strengthening strong democratic institutions that will </w:t>
      </w:r>
      <w:r w:rsidR="00E6620A" w:rsidRPr="005A32DD">
        <w:rPr>
          <w:rFonts w:ascii="Arial Narrow" w:eastAsia="Times New Roman" w:hAnsi="Arial Narrow" w:cs="Times New Roman"/>
          <w:sz w:val="24"/>
          <w:szCs w:val="24"/>
          <w:lang w:val="en-GB" w:eastAsia="x-none"/>
        </w:rPr>
        <w:t xml:space="preserve">have </w:t>
      </w:r>
      <w:r w:rsidR="00090505" w:rsidRPr="005A32DD">
        <w:rPr>
          <w:rFonts w:ascii="Arial Narrow" w:eastAsia="Times New Roman" w:hAnsi="Arial Narrow" w:cs="Times New Roman"/>
          <w:sz w:val="24"/>
          <w:szCs w:val="24"/>
          <w:lang w:val="en-GB" w:eastAsia="x-none"/>
        </w:rPr>
        <w:t xml:space="preserve">the necessary </w:t>
      </w:r>
      <w:r w:rsidR="00E6620A" w:rsidRPr="005A32DD">
        <w:rPr>
          <w:rFonts w:ascii="Arial Narrow" w:eastAsia="Times New Roman" w:hAnsi="Arial Narrow" w:cs="Times New Roman"/>
          <w:sz w:val="24"/>
          <w:szCs w:val="24"/>
          <w:lang w:val="en-GB" w:eastAsia="x-none"/>
        </w:rPr>
        <w:t xml:space="preserve">institutional capacity.  </w:t>
      </w:r>
      <w:r w:rsidR="00090505" w:rsidRPr="005A32DD">
        <w:rPr>
          <w:rFonts w:ascii="Arial Narrow" w:eastAsia="Times New Roman" w:hAnsi="Arial Narrow" w:cs="Times New Roman"/>
          <w:sz w:val="24"/>
          <w:szCs w:val="24"/>
          <w:lang w:val="en-GB" w:eastAsia="x-none"/>
        </w:rPr>
        <w:t>Being aware of the main challenges</w:t>
      </w:r>
      <w:r w:rsidR="00755B5A">
        <w:rPr>
          <w:rFonts w:ascii="Arial Narrow" w:eastAsia="Times New Roman" w:hAnsi="Arial Narrow" w:cs="Times New Roman"/>
          <w:sz w:val="24"/>
          <w:szCs w:val="24"/>
          <w:lang w:val="en-GB" w:eastAsia="x-none"/>
        </w:rPr>
        <w:t xml:space="preserve">, </w:t>
      </w:r>
      <w:r w:rsidR="00090505" w:rsidRPr="005A32DD">
        <w:rPr>
          <w:rFonts w:ascii="Arial Narrow" w:eastAsia="Times New Roman" w:hAnsi="Arial Narrow" w:cs="Times New Roman"/>
          <w:sz w:val="24"/>
          <w:szCs w:val="24"/>
          <w:lang w:val="en-GB" w:eastAsia="x-none"/>
        </w:rPr>
        <w:t xml:space="preserve">she confirmed that </w:t>
      </w:r>
      <w:r w:rsidR="005F6E8A">
        <w:rPr>
          <w:rFonts w:ascii="Arial Narrow" w:eastAsia="Times New Roman" w:hAnsi="Arial Narrow" w:cs="Times New Roman"/>
          <w:sz w:val="24"/>
          <w:szCs w:val="24"/>
          <w:lang w:val="en-GB" w:eastAsia="x-none"/>
        </w:rPr>
        <w:t xml:space="preserve">it definitely required </w:t>
      </w:r>
      <w:r w:rsidR="00090505" w:rsidRPr="005A32DD">
        <w:rPr>
          <w:rFonts w:ascii="Arial Narrow" w:eastAsia="Times New Roman" w:hAnsi="Arial Narrow" w:cs="Times New Roman"/>
          <w:sz w:val="24"/>
          <w:szCs w:val="24"/>
          <w:lang w:val="en-GB" w:eastAsia="x-none"/>
        </w:rPr>
        <w:t>additional</w:t>
      </w:r>
      <w:r w:rsidR="00E6620A" w:rsidRPr="005A32DD">
        <w:rPr>
          <w:rFonts w:ascii="Arial Narrow" w:eastAsia="Times New Roman" w:hAnsi="Arial Narrow" w:cs="Times New Roman"/>
          <w:sz w:val="24"/>
          <w:szCs w:val="24"/>
          <w:lang w:val="en-GB" w:eastAsia="x-none"/>
        </w:rPr>
        <w:t xml:space="preserve"> </w:t>
      </w:r>
      <w:r w:rsidR="00090505" w:rsidRPr="005A32DD">
        <w:rPr>
          <w:rFonts w:ascii="Arial Narrow" w:eastAsia="Times New Roman" w:hAnsi="Arial Narrow" w:cs="Times New Roman"/>
          <w:sz w:val="24"/>
          <w:szCs w:val="24"/>
          <w:lang w:val="en-GB" w:eastAsia="x-none"/>
        </w:rPr>
        <w:t>effort</w:t>
      </w:r>
      <w:r w:rsidR="005F6E8A">
        <w:rPr>
          <w:rFonts w:ascii="Arial Narrow" w:eastAsia="Times New Roman" w:hAnsi="Arial Narrow" w:cs="Times New Roman"/>
          <w:sz w:val="24"/>
          <w:szCs w:val="24"/>
          <w:lang w:val="en-GB" w:eastAsia="x-none"/>
        </w:rPr>
        <w:t>s</w:t>
      </w:r>
      <w:r w:rsidR="00090505" w:rsidRPr="005A32DD">
        <w:rPr>
          <w:rFonts w:ascii="Arial Narrow" w:eastAsia="Times New Roman" w:hAnsi="Arial Narrow" w:cs="Times New Roman"/>
          <w:sz w:val="24"/>
          <w:szCs w:val="24"/>
          <w:lang w:val="en-GB" w:eastAsia="x-none"/>
        </w:rPr>
        <w:t xml:space="preserve"> and t</w:t>
      </w:r>
      <w:r w:rsidR="00941D4A">
        <w:rPr>
          <w:rFonts w:ascii="Arial Narrow" w:eastAsia="Times New Roman" w:hAnsi="Arial Narrow" w:cs="Times New Roman"/>
          <w:sz w:val="24"/>
          <w:szCs w:val="24"/>
          <w:lang w:val="en-GB" w:eastAsia="x-none"/>
        </w:rPr>
        <w:t>argeted</w:t>
      </w:r>
      <w:r w:rsidR="00090505" w:rsidRPr="005A32DD">
        <w:rPr>
          <w:rFonts w:ascii="Arial Narrow" w:eastAsia="Times New Roman" w:hAnsi="Arial Narrow" w:cs="Times New Roman"/>
          <w:sz w:val="24"/>
          <w:szCs w:val="24"/>
          <w:lang w:val="en-GB" w:eastAsia="x-none"/>
        </w:rPr>
        <w:t xml:space="preserve"> </w:t>
      </w:r>
      <w:r w:rsidR="00E6620A" w:rsidRPr="005A32DD">
        <w:rPr>
          <w:rFonts w:ascii="Arial Narrow" w:eastAsia="Times New Roman" w:hAnsi="Arial Narrow" w:cs="Times New Roman"/>
          <w:sz w:val="24"/>
          <w:szCs w:val="24"/>
          <w:lang w:val="en-GB" w:eastAsia="x-none"/>
        </w:rPr>
        <w:t>measures</w:t>
      </w:r>
      <w:r w:rsidR="00941D4A">
        <w:rPr>
          <w:rFonts w:ascii="Arial Narrow" w:eastAsia="Times New Roman" w:hAnsi="Arial Narrow" w:cs="Times New Roman"/>
          <w:sz w:val="24"/>
          <w:szCs w:val="24"/>
          <w:lang w:val="en-GB" w:eastAsia="x-none"/>
        </w:rPr>
        <w:t xml:space="preserve"> from everyone</w:t>
      </w:r>
      <w:r w:rsidR="00936B85">
        <w:rPr>
          <w:rFonts w:ascii="Arial Narrow" w:eastAsia="Times New Roman" w:hAnsi="Arial Narrow" w:cs="Times New Roman"/>
          <w:sz w:val="24"/>
          <w:szCs w:val="24"/>
          <w:lang w:val="en-GB" w:eastAsia="x-none"/>
        </w:rPr>
        <w:t>,</w:t>
      </w:r>
      <w:r w:rsidR="00941D4A">
        <w:rPr>
          <w:rFonts w:ascii="Arial Narrow" w:eastAsia="Times New Roman" w:hAnsi="Arial Narrow" w:cs="Times New Roman"/>
          <w:sz w:val="24"/>
          <w:szCs w:val="24"/>
          <w:lang w:val="en-GB" w:eastAsia="x-none"/>
        </w:rPr>
        <w:t xml:space="preserve"> to address independence and improved efficiency </w:t>
      </w:r>
      <w:r w:rsidR="004A7898" w:rsidRPr="005A32DD">
        <w:rPr>
          <w:rFonts w:ascii="Arial Narrow" w:eastAsia="Times New Roman" w:hAnsi="Arial Narrow" w:cs="Times New Roman"/>
          <w:sz w:val="24"/>
          <w:szCs w:val="24"/>
          <w:lang w:val="en-GB" w:eastAsia="x-none"/>
        </w:rPr>
        <w:t>in the rule of law</w:t>
      </w:r>
      <w:r w:rsidR="00941D4A">
        <w:rPr>
          <w:rFonts w:ascii="Arial Narrow" w:eastAsia="Times New Roman" w:hAnsi="Arial Narrow" w:cs="Times New Roman"/>
          <w:sz w:val="24"/>
          <w:szCs w:val="24"/>
          <w:lang w:val="en-GB" w:eastAsia="x-none"/>
        </w:rPr>
        <w:t>, and especially</w:t>
      </w:r>
      <w:r w:rsidR="004A7898" w:rsidRPr="005A32DD">
        <w:rPr>
          <w:rFonts w:ascii="Arial Narrow" w:eastAsia="Times New Roman" w:hAnsi="Arial Narrow" w:cs="Times New Roman"/>
          <w:sz w:val="24"/>
          <w:szCs w:val="24"/>
          <w:lang w:val="en-GB" w:eastAsia="x-none"/>
        </w:rPr>
        <w:t xml:space="preserve"> of the j</w:t>
      </w:r>
      <w:r w:rsidR="00E6620A" w:rsidRPr="005A32DD">
        <w:rPr>
          <w:rFonts w:ascii="Arial Narrow" w:eastAsia="Times New Roman" w:hAnsi="Arial Narrow" w:cs="Times New Roman"/>
          <w:sz w:val="24"/>
          <w:szCs w:val="24"/>
          <w:lang w:val="en-GB" w:eastAsia="x-none"/>
        </w:rPr>
        <w:t>udicial system</w:t>
      </w:r>
      <w:r w:rsidR="00B04F84">
        <w:rPr>
          <w:rFonts w:ascii="Arial Narrow" w:eastAsia="Times New Roman" w:hAnsi="Arial Narrow" w:cs="Times New Roman"/>
          <w:sz w:val="24"/>
          <w:szCs w:val="24"/>
          <w:lang w:val="en-GB" w:eastAsia="x-none"/>
        </w:rPr>
        <w:t xml:space="preserve">. She noted that </w:t>
      </w:r>
      <w:r w:rsidR="004A7898" w:rsidRPr="005A32DD">
        <w:rPr>
          <w:rFonts w:ascii="Arial Narrow" w:eastAsia="Times New Roman" w:hAnsi="Arial Narrow" w:cs="Times New Roman"/>
          <w:sz w:val="24"/>
          <w:szCs w:val="24"/>
          <w:lang w:val="en-GB" w:eastAsia="x-none"/>
        </w:rPr>
        <w:t xml:space="preserve">they </w:t>
      </w:r>
      <w:r w:rsidR="00941D4A">
        <w:rPr>
          <w:rFonts w:ascii="Arial Narrow" w:eastAsia="Times New Roman" w:hAnsi="Arial Narrow" w:cs="Times New Roman"/>
          <w:sz w:val="24"/>
          <w:szCs w:val="24"/>
          <w:lang w:val="en-GB" w:eastAsia="x-none"/>
        </w:rPr>
        <w:t>are determined</w:t>
      </w:r>
      <w:r w:rsidR="004A7898" w:rsidRPr="005A32DD">
        <w:rPr>
          <w:rFonts w:ascii="Arial Narrow" w:eastAsia="Times New Roman" w:hAnsi="Arial Narrow" w:cs="Times New Roman"/>
          <w:sz w:val="24"/>
          <w:szCs w:val="24"/>
          <w:lang w:val="en-GB" w:eastAsia="x-none"/>
        </w:rPr>
        <w:t xml:space="preserve"> to continue</w:t>
      </w:r>
      <w:r w:rsidR="00E6620A" w:rsidRPr="005A32DD">
        <w:rPr>
          <w:rFonts w:ascii="Arial Narrow" w:eastAsia="Times New Roman" w:hAnsi="Arial Narrow" w:cs="Times New Roman"/>
          <w:sz w:val="24"/>
          <w:szCs w:val="24"/>
          <w:lang w:val="en-GB" w:eastAsia="x-none"/>
        </w:rPr>
        <w:t xml:space="preserve"> with </w:t>
      </w:r>
      <w:r w:rsidR="004A7898" w:rsidRPr="005A32DD">
        <w:rPr>
          <w:rFonts w:ascii="Arial Narrow" w:eastAsia="Times New Roman" w:hAnsi="Arial Narrow" w:cs="Times New Roman"/>
          <w:sz w:val="24"/>
          <w:szCs w:val="24"/>
          <w:lang w:val="en-GB" w:eastAsia="x-none"/>
        </w:rPr>
        <w:t xml:space="preserve">the </w:t>
      </w:r>
      <w:r w:rsidR="00E6620A" w:rsidRPr="005A32DD">
        <w:rPr>
          <w:rFonts w:ascii="Arial Narrow" w:eastAsia="Times New Roman" w:hAnsi="Arial Narrow" w:cs="Times New Roman"/>
          <w:sz w:val="24"/>
          <w:szCs w:val="24"/>
          <w:lang w:val="en-GB" w:eastAsia="x-none"/>
        </w:rPr>
        <w:t>refo</w:t>
      </w:r>
      <w:r w:rsidR="004A7898" w:rsidRPr="005A32DD">
        <w:rPr>
          <w:rFonts w:ascii="Arial Narrow" w:eastAsia="Times New Roman" w:hAnsi="Arial Narrow" w:cs="Times New Roman"/>
          <w:sz w:val="24"/>
          <w:szCs w:val="24"/>
          <w:lang w:val="en-GB" w:eastAsia="x-none"/>
        </w:rPr>
        <w:t xml:space="preserve">rms with the support </w:t>
      </w:r>
      <w:r w:rsidR="00941D4A">
        <w:rPr>
          <w:rFonts w:ascii="Arial Narrow" w:eastAsia="Times New Roman" w:hAnsi="Arial Narrow" w:cs="Times New Roman"/>
          <w:sz w:val="24"/>
          <w:szCs w:val="24"/>
          <w:lang w:val="en-GB" w:eastAsia="x-none"/>
        </w:rPr>
        <w:t>provided so far by</w:t>
      </w:r>
      <w:r w:rsidR="004A7898" w:rsidRPr="005A32DD">
        <w:rPr>
          <w:rFonts w:ascii="Arial Narrow" w:eastAsia="Times New Roman" w:hAnsi="Arial Narrow" w:cs="Times New Roman"/>
          <w:sz w:val="24"/>
          <w:szCs w:val="24"/>
          <w:lang w:val="en-GB" w:eastAsia="x-none"/>
        </w:rPr>
        <w:t xml:space="preserve"> EU and </w:t>
      </w:r>
      <w:r w:rsidR="00755B5A">
        <w:rPr>
          <w:rFonts w:ascii="Arial Narrow" w:eastAsia="Times New Roman" w:hAnsi="Arial Narrow" w:cs="Times New Roman"/>
          <w:sz w:val="24"/>
          <w:szCs w:val="24"/>
          <w:lang w:val="en-GB" w:eastAsia="x-none"/>
        </w:rPr>
        <w:t xml:space="preserve">with the </w:t>
      </w:r>
      <w:r w:rsidR="00941D4A">
        <w:rPr>
          <w:rFonts w:ascii="Arial Narrow" w:eastAsia="Times New Roman" w:hAnsi="Arial Narrow" w:cs="Times New Roman"/>
          <w:sz w:val="24"/>
          <w:szCs w:val="24"/>
          <w:lang w:val="en-GB" w:eastAsia="x-none"/>
        </w:rPr>
        <w:t xml:space="preserve">support and </w:t>
      </w:r>
      <w:r w:rsidR="004A7898" w:rsidRPr="005A32DD">
        <w:rPr>
          <w:rFonts w:ascii="Arial Narrow" w:eastAsia="Times New Roman" w:hAnsi="Arial Narrow" w:cs="Times New Roman"/>
          <w:sz w:val="24"/>
          <w:szCs w:val="24"/>
          <w:lang w:val="en-GB" w:eastAsia="x-none"/>
        </w:rPr>
        <w:t>funding provided through the national budget</w:t>
      </w:r>
      <w:r w:rsidR="00E6620A" w:rsidRPr="005A32DD">
        <w:rPr>
          <w:rFonts w:ascii="Arial Narrow" w:eastAsia="Times New Roman" w:hAnsi="Arial Narrow" w:cs="Times New Roman"/>
          <w:sz w:val="24"/>
          <w:szCs w:val="24"/>
          <w:lang w:val="en-GB" w:eastAsia="x-none"/>
        </w:rPr>
        <w:t xml:space="preserve">.  </w:t>
      </w:r>
      <w:r w:rsidR="00E742FC">
        <w:rPr>
          <w:rFonts w:ascii="Arial Narrow" w:eastAsia="Times New Roman" w:hAnsi="Arial Narrow" w:cs="Times New Roman"/>
          <w:sz w:val="24"/>
          <w:szCs w:val="24"/>
          <w:lang w:val="en-GB" w:eastAsia="x-none"/>
        </w:rPr>
        <w:t xml:space="preserve">She </w:t>
      </w:r>
      <w:r w:rsidR="005261F5">
        <w:rPr>
          <w:rFonts w:ascii="Arial Narrow" w:eastAsia="Times New Roman" w:hAnsi="Arial Narrow" w:cs="Times New Roman"/>
          <w:sz w:val="24"/>
          <w:szCs w:val="24"/>
          <w:lang w:val="en-GB" w:eastAsia="x-none"/>
        </w:rPr>
        <w:t>mentioned</w:t>
      </w:r>
      <w:r w:rsidR="00F10DB3">
        <w:rPr>
          <w:rFonts w:ascii="Arial Narrow" w:eastAsia="Times New Roman" w:hAnsi="Arial Narrow" w:cs="Times New Roman"/>
          <w:sz w:val="24"/>
          <w:szCs w:val="24"/>
          <w:lang w:val="en-GB" w:eastAsia="x-none"/>
        </w:rPr>
        <w:t xml:space="preserve"> </w:t>
      </w:r>
      <w:r w:rsidR="004A7898" w:rsidRPr="005A32DD">
        <w:rPr>
          <w:rFonts w:ascii="Arial Narrow" w:eastAsia="Times New Roman" w:hAnsi="Arial Narrow" w:cs="Times New Roman"/>
          <w:sz w:val="24"/>
          <w:szCs w:val="24"/>
          <w:lang w:val="en-GB" w:eastAsia="x-none"/>
        </w:rPr>
        <w:t xml:space="preserve">the </w:t>
      </w:r>
      <w:r w:rsidR="00CA792A">
        <w:rPr>
          <w:rFonts w:ascii="Arial Narrow" w:eastAsia="Times New Roman" w:hAnsi="Arial Narrow" w:cs="Times New Roman"/>
          <w:sz w:val="24"/>
          <w:szCs w:val="24"/>
          <w:lang w:val="en-GB" w:eastAsia="x-none"/>
        </w:rPr>
        <w:t>meeting of the Sector</w:t>
      </w:r>
      <w:r w:rsidR="00F10DB3">
        <w:rPr>
          <w:rFonts w:ascii="Arial Narrow" w:eastAsia="Times New Roman" w:hAnsi="Arial Narrow" w:cs="Times New Roman"/>
          <w:sz w:val="24"/>
          <w:szCs w:val="24"/>
          <w:lang w:val="en-GB" w:eastAsia="x-none"/>
        </w:rPr>
        <w:t xml:space="preserve"> Working Group</w:t>
      </w:r>
      <w:r w:rsidR="00941D4A">
        <w:rPr>
          <w:rFonts w:ascii="Arial Narrow" w:eastAsia="Times New Roman" w:hAnsi="Arial Narrow" w:cs="Times New Roman"/>
          <w:sz w:val="24"/>
          <w:szCs w:val="24"/>
          <w:lang w:val="en-GB" w:eastAsia="x-none"/>
        </w:rPr>
        <w:t xml:space="preserve"> </w:t>
      </w:r>
      <w:r w:rsidR="00936B85">
        <w:rPr>
          <w:rFonts w:ascii="Arial Narrow" w:eastAsia="Times New Roman" w:hAnsi="Arial Narrow" w:cs="Times New Roman"/>
          <w:sz w:val="24"/>
          <w:szCs w:val="24"/>
          <w:lang w:val="en-GB" w:eastAsia="x-none"/>
        </w:rPr>
        <w:t>that</w:t>
      </w:r>
      <w:r w:rsidR="00B04F84">
        <w:rPr>
          <w:rFonts w:ascii="Arial Narrow" w:eastAsia="Times New Roman" w:hAnsi="Arial Narrow" w:cs="Times New Roman"/>
          <w:sz w:val="24"/>
          <w:szCs w:val="24"/>
          <w:lang w:val="en-GB" w:eastAsia="x-none"/>
        </w:rPr>
        <w:t xml:space="preserve"> took place the previous</w:t>
      </w:r>
      <w:r w:rsidR="00941D4A">
        <w:rPr>
          <w:rFonts w:ascii="Arial Narrow" w:eastAsia="Times New Roman" w:hAnsi="Arial Narrow" w:cs="Times New Roman"/>
          <w:sz w:val="24"/>
          <w:szCs w:val="24"/>
          <w:lang w:val="en-GB" w:eastAsia="x-none"/>
        </w:rPr>
        <w:t xml:space="preserve"> week,</w:t>
      </w:r>
      <w:r w:rsidR="00F10DB3">
        <w:rPr>
          <w:rFonts w:ascii="Arial Narrow" w:eastAsia="Times New Roman" w:hAnsi="Arial Narrow" w:cs="Times New Roman"/>
          <w:sz w:val="24"/>
          <w:szCs w:val="24"/>
          <w:lang w:val="en-GB" w:eastAsia="x-none"/>
        </w:rPr>
        <w:t xml:space="preserve"> </w:t>
      </w:r>
      <w:r w:rsidR="00936B85">
        <w:rPr>
          <w:rFonts w:ascii="Arial Narrow" w:eastAsia="Times New Roman" w:hAnsi="Arial Narrow" w:cs="Times New Roman"/>
          <w:sz w:val="24"/>
          <w:szCs w:val="24"/>
          <w:lang w:val="en-GB" w:eastAsia="x-none"/>
        </w:rPr>
        <w:t>and added that it</w:t>
      </w:r>
      <w:r w:rsidR="007302AE">
        <w:rPr>
          <w:rFonts w:ascii="Arial Narrow" w:eastAsia="Times New Roman" w:hAnsi="Arial Narrow" w:cs="Times New Roman"/>
          <w:sz w:val="24"/>
          <w:szCs w:val="24"/>
          <w:lang w:val="en-GB" w:eastAsia="x-none"/>
        </w:rPr>
        <w:t xml:space="preserve"> </w:t>
      </w:r>
      <w:r w:rsidR="004A7898" w:rsidRPr="005A32DD">
        <w:rPr>
          <w:rFonts w:ascii="Arial Narrow" w:eastAsia="Times New Roman" w:hAnsi="Arial Narrow" w:cs="Times New Roman"/>
          <w:sz w:val="24"/>
          <w:szCs w:val="24"/>
          <w:lang w:val="en-GB" w:eastAsia="x-none"/>
        </w:rPr>
        <w:t>should b</w:t>
      </w:r>
      <w:r w:rsidR="00852741" w:rsidRPr="005A32DD">
        <w:rPr>
          <w:rFonts w:ascii="Arial Narrow" w:eastAsia="Times New Roman" w:hAnsi="Arial Narrow" w:cs="Times New Roman"/>
          <w:sz w:val="24"/>
          <w:szCs w:val="24"/>
          <w:lang w:val="en-GB" w:eastAsia="x-none"/>
        </w:rPr>
        <w:t>e</w:t>
      </w:r>
      <w:r w:rsidR="004A7898" w:rsidRPr="005A32DD">
        <w:rPr>
          <w:rFonts w:ascii="Arial Narrow" w:eastAsia="Times New Roman" w:hAnsi="Arial Narrow" w:cs="Times New Roman"/>
          <w:sz w:val="24"/>
          <w:szCs w:val="24"/>
          <w:lang w:val="en-GB" w:eastAsia="x-none"/>
        </w:rPr>
        <w:t xml:space="preserve"> recognize</w:t>
      </w:r>
      <w:r w:rsidR="005261F5">
        <w:rPr>
          <w:rFonts w:ascii="Arial Narrow" w:eastAsia="Times New Roman" w:hAnsi="Arial Narrow" w:cs="Times New Roman"/>
          <w:sz w:val="24"/>
          <w:szCs w:val="24"/>
          <w:lang w:val="en-GB" w:eastAsia="x-none"/>
        </w:rPr>
        <w:t xml:space="preserve">d as an additional effort that </w:t>
      </w:r>
      <w:r w:rsidR="004A7898" w:rsidRPr="005A32DD">
        <w:rPr>
          <w:rFonts w:ascii="Arial Narrow" w:eastAsia="Times New Roman" w:hAnsi="Arial Narrow" w:cs="Times New Roman"/>
          <w:sz w:val="24"/>
          <w:szCs w:val="24"/>
          <w:lang w:val="en-GB" w:eastAsia="x-none"/>
        </w:rPr>
        <w:t xml:space="preserve">will contribute to the substantial </w:t>
      </w:r>
      <w:r w:rsidR="006066B8" w:rsidRPr="005A32DD">
        <w:rPr>
          <w:rFonts w:ascii="Arial Narrow" w:eastAsia="Times New Roman" w:hAnsi="Arial Narrow" w:cs="Times New Roman"/>
          <w:sz w:val="24"/>
          <w:szCs w:val="24"/>
          <w:lang w:val="en-GB" w:eastAsia="x-none"/>
        </w:rPr>
        <w:t>achievement of</w:t>
      </w:r>
      <w:r w:rsidR="00E6620A" w:rsidRPr="005A32DD">
        <w:rPr>
          <w:rFonts w:ascii="Arial Narrow" w:eastAsia="Times New Roman" w:hAnsi="Arial Narrow" w:cs="Times New Roman"/>
          <w:sz w:val="24"/>
          <w:szCs w:val="24"/>
          <w:lang w:val="en-GB" w:eastAsia="x-none"/>
        </w:rPr>
        <w:t xml:space="preserve"> identified targets</w:t>
      </w:r>
      <w:r w:rsidR="004A7898" w:rsidRPr="005A32DD">
        <w:rPr>
          <w:rFonts w:ascii="Arial Narrow" w:eastAsia="Times New Roman" w:hAnsi="Arial Narrow" w:cs="Times New Roman"/>
          <w:sz w:val="24"/>
          <w:szCs w:val="24"/>
          <w:lang w:val="en-GB" w:eastAsia="x-none"/>
        </w:rPr>
        <w:t>,</w:t>
      </w:r>
      <w:r w:rsidR="00E6620A" w:rsidRPr="005A32DD">
        <w:rPr>
          <w:rFonts w:ascii="Arial Narrow" w:eastAsia="Times New Roman" w:hAnsi="Arial Narrow" w:cs="Times New Roman"/>
          <w:sz w:val="24"/>
          <w:szCs w:val="24"/>
          <w:lang w:val="en-GB" w:eastAsia="x-none"/>
        </w:rPr>
        <w:t xml:space="preserve"> by </w:t>
      </w:r>
      <w:r w:rsidR="0012027C" w:rsidRPr="005A32DD">
        <w:rPr>
          <w:rFonts w:ascii="Arial Narrow" w:eastAsia="Times New Roman" w:hAnsi="Arial Narrow" w:cs="Times New Roman"/>
          <w:sz w:val="24"/>
          <w:szCs w:val="24"/>
          <w:lang w:val="en-GB" w:eastAsia="x-none"/>
        </w:rPr>
        <w:t>practicing</w:t>
      </w:r>
      <w:r w:rsidR="005261F5">
        <w:rPr>
          <w:rFonts w:ascii="Arial Narrow" w:eastAsia="Times New Roman" w:hAnsi="Arial Narrow" w:cs="Times New Roman"/>
          <w:sz w:val="24"/>
          <w:szCs w:val="24"/>
          <w:lang w:val="en-GB" w:eastAsia="x-none"/>
        </w:rPr>
        <w:t xml:space="preserve"> their important </w:t>
      </w:r>
      <w:r w:rsidR="00852741" w:rsidRPr="005A32DD">
        <w:rPr>
          <w:rFonts w:ascii="Arial Narrow" w:eastAsia="Times New Roman" w:hAnsi="Arial Narrow" w:cs="Times New Roman"/>
          <w:sz w:val="24"/>
          <w:szCs w:val="24"/>
          <w:lang w:val="en-GB" w:eastAsia="x-none"/>
        </w:rPr>
        <w:t>role of coordination</w:t>
      </w:r>
      <w:r w:rsidR="0012027C" w:rsidRPr="005A32DD">
        <w:rPr>
          <w:rFonts w:ascii="Arial Narrow" w:eastAsia="Times New Roman" w:hAnsi="Arial Narrow" w:cs="Times New Roman"/>
          <w:sz w:val="24"/>
          <w:szCs w:val="24"/>
          <w:lang w:val="en-GB" w:eastAsia="x-none"/>
        </w:rPr>
        <w:t xml:space="preserve"> of all active stakeholders in</w:t>
      </w:r>
      <w:r w:rsidR="004A7898" w:rsidRPr="005A32DD">
        <w:rPr>
          <w:rFonts w:ascii="Arial Narrow" w:eastAsia="Times New Roman" w:hAnsi="Arial Narrow" w:cs="Times New Roman"/>
          <w:sz w:val="24"/>
          <w:szCs w:val="24"/>
          <w:lang w:val="en-GB" w:eastAsia="x-none"/>
        </w:rPr>
        <w:t xml:space="preserve"> this sector, whe</w:t>
      </w:r>
      <w:r w:rsidR="007302AE">
        <w:rPr>
          <w:rFonts w:ascii="Arial Narrow" w:eastAsia="Times New Roman" w:hAnsi="Arial Narrow" w:cs="Times New Roman"/>
          <w:sz w:val="24"/>
          <w:szCs w:val="24"/>
          <w:lang w:val="en-GB" w:eastAsia="x-none"/>
        </w:rPr>
        <w:t xml:space="preserve">ther in the donor community or </w:t>
      </w:r>
      <w:r w:rsidR="00B04F84">
        <w:rPr>
          <w:rFonts w:ascii="Arial Narrow" w:eastAsia="Times New Roman" w:hAnsi="Arial Narrow" w:cs="Times New Roman"/>
          <w:sz w:val="24"/>
          <w:szCs w:val="24"/>
          <w:lang w:val="en-GB" w:eastAsia="x-none"/>
        </w:rPr>
        <w:t>the ci</w:t>
      </w:r>
      <w:r w:rsidR="00F536CB">
        <w:rPr>
          <w:rFonts w:ascii="Arial Narrow" w:eastAsia="Times New Roman" w:hAnsi="Arial Narrow" w:cs="Times New Roman"/>
          <w:sz w:val="24"/>
          <w:szCs w:val="24"/>
          <w:lang w:val="en-GB" w:eastAsia="x-none"/>
        </w:rPr>
        <w:t xml:space="preserve">vil </w:t>
      </w:r>
      <w:r w:rsidR="00B04F84">
        <w:rPr>
          <w:rFonts w:ascii="Arial Narrow" w:eastAsia="Times New Roman" w:hAnsi="Arial Narrow" w:cs="Times New Roman"/>
          <w:sz w:val="24"/>
          <w:szCs w:val="24"/>
          <w:lang w:val="en-GB" w:eastAsia="x-none"/>
        </w:rPr>
        <w:t>s</w:t>
      </w:r>
      <w:r w:rsidR="004A7898" w:rsidRPr="005A32DD">
        <w:rPr>
          <w:rFonts w:ascii="Arial Narrow" w:eastAsia="Times New Roman" w:hAnsi="Arial Narrow" w:cs="Times New Roman"/>
          <w:sz w:val="24"/>
          <w:szCs w:val="24"/>
          <w:lang w:val="en-GB" w:eastAsia="x-none"/>
        </w:rPr>
        <w:t>ociety</w:t>
      </w:r>
      <w:r w:rsidR="00F536CB">
        <w:rPr>
          <w:rFonts w:ascii="Arial Narrow" w:eastAsia="Times New Roman" w:hAnsi="Arial Narrow" w:cs="Times New Roman"/>
          <w:sz w:val="24"/>
          <w:szCs w:val="24"/>
          <w:lang w:val="en-GB" w:eastAsia="x-none"/>
        </w:rPr>
        <w:t xml:space="preserve"> </w:t>
      </w:r>
      <w:r w:rsidR="005261F5">
        <w:rPr>
          <w:rFonts w:ascii="Arial Narrow" w:eastAsia="Times New Roman" w:hAnsi="Arial Narrow" w:cs="Times New Roman"/>
          <w:sz w:val="24"/>
          <w:szCs w:val="24"/>
          <w:lang w:val="en-GB" w:eastAsia="x-none"/>
        </w:rPr>
        <w:t>sector</w:t>
      </w:r>
      <w:r w:rsidR="004A7898" w:rsidRPr="005A32DD">
        <w:rPr>
          <w:rFonts w:ascii="Arial Narrow" w:eastAsia="Times New Roman" w:hAnsi="Arial Narrow" w:cs="Times New Roman"/>
          <w:sz w:val="24"/>
          <w:szCs w:val="24"/>
          <w:lang w:val="en-GB" w:eastAsia="x-none"/>
        </w:rPr>
        <w:t>.</w:t>
      </w:r>
      <w:r w:rsidR="0063692E">
        <w:rPr>
          <w:rFonts w:ascii="Arial Narrow" w:eastAsia="Times New Roman" w:hAnsi="Arial Narrow" w:cs="Times New Roman"/>
          <w:sz w:val="24"/>
          <w:szCs w:val="24"/>
          <w:lang w:val="en-GB" w:eastAsia="x-none"/>
        </w:rPr>
        <w:t xml:space="preserve"> </w:t>
      </w:r>
      <w:r w:rsidR="00936B85">
        <w:rPr>
          <w:rFonts w:ascii="Arial Narrow" w:eastAsia="Times New Roman" w:hAnsi="Arial Narrow" w:cs="Times New Roman"/>
          <w:sz w:val="24"/>
          <w:szCs w:val="24"/>
          <w:lang w:val="en-GB" w:eastAsia="x-none"/>
        </w:rPr>
        <w:t>T</w:t>
      </w:r>
      <w:r w:rsidR="005261F5">
        <w:rPr>
          <w:rFonts w:ascii="Arial Narrow" w:eastAsia="Times New Roman" w:hAnsi="Arial Narrow" w:cs="Times New Roman"/>
          <w:sz w:val="24"/>
          <w:szCs w:val="24"/>
          <w:lang w:val="en-GB" w:eastAsia="x-none"/>
        </w:rPr>
        <w:t>he significant project of</w:t>
      </w:r>
      <w:r w:rsidR="00E726CE">
        <w:rPr>
          <w:rFonts w:ascii="Arial Narrow" w:eastAsia="Times New Roman" w:hAnsi="Arial Narrow" w:cs="Times New Roman"/>
          <w:sz w:val="24"/>
          <w:szCs w:val="24"/>
          <w:lang w:val="en-GB" w:eastAsia="x-none"/>
        </w:rPr>
        <w:t xml:space="preserve"> </w:t>
      </w:r>
      <w:r w:rsidR="00B04F84">
        <w:rPr>
          <w:rFonts w:ascii="Arial Narrow" w:eastAsia="Times New Roman" w:hAnsi="Arial Narrow" w:cs="Times New Roman"/>
          <w:sz w:val="24"/>
          <w:szCs w:val="24"/>
          <w:lang w:val="en-GB" w:eastAsia="x-none"/>
        </w:rPr>
        <w:t xml:space="preserve">MoJ </w:t>
      </w:r>
      <w:r w:rsidR="004A7898" w:rsidRPr="005A32DD">
        <w:rPr>
          <w:rFonts w:ascii="Arial Narrow" w:eastAsia="Times New Roman" w:hAnsi="Arial Narrow" w:cs="Times New Roman"/>
          <w:sz w:val="24"/>
          <w:szCs w:val="24"/>
          <w:lang w:val="en-GB" w:eastAsia="x-none"/>
        </w:rPr>
        <w:t xml:space="preserve">is the </w:t>
      </w:r>
      <w:r w:rsidR="00E6620A" w:rsidRPr="005A32DD">
        <w:rPr>
          <w:rFonts w:ascii="Arial Narrow" w:eastAsia="Times New Roman" w:hAnsi="Arial Narrow" w:cs="Times New Roman"/>
          <w:sz w:val="24"/>
          <w:szCs w:val="24"/>
          <w:lang w:val="en-GB" w:eastAsia="x-none"/>
        </w:rPr>
        <w:t>preparation of the new</w:t>
      </w:r>
      <w:r w:rsidR="00852741" w:rsidRPr="005A32DD">
        <w:rPr>
          <w:rFonts w:ascii="Arial Narrow" w:eastAsia="Times New Roman" w:hAnsi="Arial Narrow" w:cs="Times New Roman"/>
          <w:sz w:val="24"/>
          <w:szCs w:val="24"/>
          <w:lang w:val="en-GB" w:eastAsia="x-none"/>
        </w:rPr>
        <w:t xml:space="preserve"> four-year</w:t>
      </w:r>
      <w:r w:rsidR="00E6620A" w:rsidRPr="005A32DD">
        <w:rPr>
          <w:rFonts w:ascii="Arial Narrow" w:eastAsia="Times New Roman" w:hAnsi="Arial Narrow" w:cs="Times New Roman"/>
          <w:sz w:val="24"/>
          <w:szCs w:val="24"/>
          <w:lang w:val="en-GB" w:eastAsia="x-none"/>
        </w:rPr>
        <w:t xml:space="preserve"> </w:t>
      </w:r>
      <w:r w:rsidR="00852741" w:rsidRPr="005A32DD">
        <w:rPr>
          <w:rFonts w:ascii="Arial Narrow" w:eastAsia="Times New Roman" w:hAnsi="Arial Narrow" w:cs="Times New Roman"/>
          <w:sz w:val="24"/>
          <w:szCs w:val="24"/>
          <w:lang w:val="en-GB" w:eastAsia="x-none"/>
        </w:rPr>
        <w:t>Strategy for the Justice S</w:t>
      </w:r>
      <w:r w:rsidR="004A7898" w:rsidRPr="005A32DD">
        <w:rPr>
          <w:rFonts w:ascii="Arial Narrow" w:eastAsia="Times New Roman" w:hAnsi="Arial Narrow" w:cs="Times New Roman"/>
          <w:sz w:val="24"/>
          <w:szCs w:val="24"/>
          <w:lang w:val="en-GB" w:eastAsia="x-none"/>
        </w:rPr>
        <w:t>ector t</w:t>
      </w:r>
      <w:r w:rsidR="00936B85">
        <w:rPr>
          <w:rFonts w:ascii="Arial Narrow" w:eastAsia="Times New Roman" w:hAnsi="Arial Narrow" w:cs="Times New Roman"/>
          <w:sz w:val="24"/>
          <w:szCs w:val="24"/>
          <w:lang w:val="en-GB" w:eastAsia="x-none"/>
        </w:rPr>
        <w:t xml:space="preserve">hat should be adopted at the </w:t>
      </w:r>
      <w:r w:rsidR="001B6479" w:rsidRPr="005A32DD">
        <w:rPr>
          <w:rFonts w:ascii="Arial Narrow" w:eastAsia="Times New Roman" w:hAnsi="Arial Narrow" w:cs="Times New Roman"/>
          <w:sz w:val="24"/>
          <w:szCs w:val="24"/>
          <w:lang w:val="en-GB" w:eastAsia="x-none"/>
        </w:rPr>
        <w:t xml:space="preserve">end </w:t>
      </w:r>
      <w:r w:rsidR="00E726CE">
        <w:rPr>
          <w:rFonts w:ascii="Arial Narrow" w:eastAsia="Times New Roman" w:hAnsi="Arial Narrow" w:cs="Times New Roman"/>
          <w:sz w:val="24"/>
          <w:szCs w:val="24"/>
          <w:lang w:val="en-GB" w:eastAsia="x-none"/>
        </w:rPr>
        <w:t xml:space="preserve">of </w:t>
      </w:r>
      <w:r w:rsidR="001B6479" w:rsidRPr="005A32DD">
        <w:rPr>
          <w:rFonts w:ascii="Arial Narrow" w:eastAsia="Times New Roman" w:hAnsi="Arial Narrow" w:cs="Times New Roman"/>
          <w:sz w:val="24"/>
          <w:szCs w:val="24"/>
          <w:lang w:val="en-GB" w:eastAsia="x-none"/>
        </w:rPr>
        <w:t>2022</w:t>
      </w:r>
      <w:r w:rsidR="004A7898" w:rsidRPr="005A32DD">
        <w:rPr>
          <w:rFonts w:ascii="Arial Narrow" w:eastAsia="Times New Roman" w:hAnsi="Arial Narrow" w:cs="Times New Roman"/>
          <w:sz w:val="24"/>
          <w:szCs w:val="24"/>
          <w:lang w:val="en-GB" w:eastAsia="x-none"/>
        </w:rPr>
        <w:t>.</w:t>
      </w:r>
      <w:r w:rsidR="003C2409">
        <w:rPr>
          <w:rFonts w:ascii="Arial Narrow" w:eastAsia="Times New Roman" w:hAnsi="Arial Narrow" w:cs="Times New Roman"/>
          <w:sz w:val="24"/>
          <w:szCs w:val="24"/>
          <w:lang w:val="en-GB" w:eastAsia="x-none"/>
        </w:rPr>
        <w:t xml:space="preserve"> In addition </w:t>
      </w:r>
      <w:r w:rsidR="005261F5">
        <w:rPr>
          <w:rFonts w:ascii="Arial Narrow" w:eastAsia="Times New Roman" w:hAnsi="Arial Narrow" w:cs="Times New Roman"/>
          <w:sz w:val="24"/>
          <w:szCs w:val="24"/>
          <w:lang w:val="en-GB" w:eastAsia="x-none"/>
        </w:rPr>
        <w:t xml:space="preserve">to </w:t>
      </w:r>
      <w:r w:rsidR="003C2409">
        <w:rPr>
          <w:rFonts w:ascii="Arial Narrow" w:eastAsia="Times New Roman" w:hAnsi="Arial Narrow" w:cs="Times New Roman"/>
          <w:sz w:val="24"/>
          <w:szCs w:val="24"/>
          <w:lang w:val="en-GB" w:eastAsia="x-none"/>
        </w:rPr>
        <w:t>the follow up</w:t>
      </w:r>
      <w:r w:rsidR="00852741" w:rsidRPr="005A32DD">
        <w:rPr>
          <w:rFonts w:ascii="Arial Narrow" w:eastAsia="Times New Roman" w:hAnsi="Arial Narrow" w:cs="Times New Roman"/>
          <w:sz w:val="24"/>
          <w:szCs w:val="24"/>
          <w:lang w:val="en-GB" w:eastAsia="x-none"/>
        </w:rPr>
        <w:t xml:space="preserve"> </w:t>
      </w:r>
      <w:r w:rsidR="005261F5">
        <w:rPr>
          <w:rFonts w:ascii="Arial Narrow" w:eastAsia="Times New Roman" w:hAnsi="Arial Narrow" w:cs="Times New Roman"/>
          <w:sz w:val="24"/>
          <w:szCs w:val="24"/>
          <w:lang w:val="en-GB" w:eastAsia="x-none"/>
        </w:rPr>
        <w:t xml:space="preserve">of the </w:t>
      </w:r>
      <w:r w:rsidR="00852741" w:rsidRPr="005A32DD">
        <w:rPr>
          <w:rFonts w:ascii="Arial Narrow" w:eastAsia="Times New Roman" w:hAnsi="Arial Narrow" w:cs="Times New Roman"/>
          <w:sz w:val="24"/>
          <w:szCs w:val="24"/>
          <w:lang w:val="en-GB" w:eastAsia="x-none"/>
        </w:rPr>
        <w:t>recommendations within the SMC, and given that there is a mixed modality of the management of the project</w:t>
      </w:r>
      <w:r w:rsidR="000A6895">
        <w:rPr>
          <w:rFonts w:ascii="Arial Narrow" w:eastAsia="Times New Roman" w:hAnsi="Arial Narrow" w:cs="Times New Roman"/>
          <w:sz w:val="24"/>
          <w:szCs w:val="24"/>
          <w:lang w:val="en-GB" w:eastAsia="x-none"/>
        </w:rPr>
        <w:t>s</w:t>
      </w:r>
      <w:r w:rsidR="00852741" w:rsidRPr="005A32DD">
        <w:rPr>
          <w:rFonts w:ascii="Arial Narrow" w:eastAsia="Times New Roman" w:hAnsi="Arial Narrow" w:cs="Times New Roman"/>
          <w:sz w:val="24"/>
          <w:szCs w:val="24"/>
          <w:lang w:val="en-GB" w:eastAsia="x-none"/>
        </w:rPr>
        <w:t>, she proposed that quarterly meetings be organized on operative level, separately for justice and home affairs to discuss</w:t>
      </w:r>
      <w:r w:rsidR="00B04F84">
        <w:rPr>
          <w:rFonts w:ascii="Arial Narrow" w:eastAsia="Times New Roman" w:hAnsi="Arial Narrow" w:cs="Times New Roman"/>
          <w:sz w:val="24"/>
          <w:szCs w:val="24"/>
          <w:lang w:val="en-GB" w:eastAsia="x-none"/>
        </w:rPr>
        <w:t xml:space="preserve"> the</w:t>
      </w:r>
      <w:r w:rsidR="00852741" w:rsidRPr="005A32DD">
        <w:rPr>
          <w:rFonts w:ascii="Arial Narrow" w:eastAsia="Times New Roman" w:hAnsi="Arial Narrow" w:cs="Times New Roman"/>
          <w:sz w:val="24"/>
          <w:szCs w:val="24"/>
          <w:lang w:val="en-GB" w:eastAsia="x-none"/>
        </w:rPr>
        <w:t xml:space="preserve"> implementation of projects and problems. </w:t>
      </w:r>
      <w:r w:rsidR="004A7898" w:rsidRPr="005A32DD">
        <w:rPr>
          <w:rFonts w:ascii="Arial Narrow" w:eastAsia="Times New Roman" w:hAnsi="Arial Narrow" w:cs="Times New Roman"/>
          <w:sz w:val="24"/>
          <w:szCs w:val="24"/>
          <w:lang w:val="en-GB" w:eastAsia="x-none"/>
        </w:rPr>
        <w:t xml:space="preserve"> </w:t>
      </w:r>
    </w:p>
    <w:p w14:paraId="61A387E3" w14:textId="5554F66E" w:rsidR="001B6479" w:rsidRPr="005A32DD" w:rsidRDefault="00630D33" w:rsidP="00D4521B">
      <w:pPr>
        <w:spacing w:line="240" w:lineRule="auto"/>
        <w:jc w:val="both"/>
        <w:rPr>
          <w:rFonts w:ascii="Arial Narrow" w:eastAsia="Times New Roman" w:hAnsi="Arial Narrow" w:cs="Times New Roman"/>
          <w:sz w:val="24"/>
          <w:szCs w:val="24"/>
          <w:lang w:val="en-GB" w:eastAsia="x-none"/>
        </w:rPr>
      </w:pPr>
      <w:r w:rsidRPr="00630D33">
        <w:rPr>
          <w:rFonts w:ascii="Arial Narrow" w:eastAsia="Times New Roman" w:hAnsi="Arial Narrow" w:cs="Times New Roman"/>
          <w:sz w:val="24"/>
          <w:szCs w:val="24"/>
          <w:lang w:val="en-GB" w:eastAsia="x-none"/>
        </w:rPr>
        <w:t xml:space="preserve">The </w:t>
      </w:r>
      <w:r w:rsidR="00484510">
        <w:rPr>
          <w:rFonts w:ascii="Arial Narrow" w:eastAsia="Times New Roman" w:hAnsi="Arial Narrow" w:cs="Times New Roman"/>
          <w:sz w:val="24"/>
          <w:szCs w:val="24"/>
          <w:lang w:val="en-GB" w:eastAsia="x-none"/>
        </w:rPr>
        <w:t>representative</w:t>
      </w:r>
      <w:r w:rsidRPr="00630D33">
        <w:rPr>
          <w:rFonts w:ascii="Arial Narrow" w:eastAsia="Times New Roman" w:hAnsi="Arial Narrow" w:cs="Times New Roman"/>
          <w:sz w:val="24"/>
          <w:szCs w:val="24"/>
          <w:lang w:val="en-GB" w:eastAsia="x-none"/>
        </w:rPr>
        <w:t xml:space="preserve"> of the</w:t>
      </w:r>
      <w:r w:rsidR="00575476" w:rsidRPr="00630D33">
        <w:rPr>
          <w:rFonts w:ascii="Arial Narrow" w:eastAsia="Times New Roman" w:hAnsi="Arial Narrow" w:cs="Times New Roman"/>
          <w:sz w:val="24"/>
          <w:szCs w:val="24"/>
          <w:lang w:val="en-GB" w:eastAsia="x-none"/>
        </w:rPr>
        <w:t xml:space="preserve"> Ministry of Interior (</w:t>
      </w:r>
      <w:r w:rsidR="008F43A4" w:rsidRPr="00630D33">
        <w:rPr>
          <w:rFonts w:ascii="Arial Narrow" w:eastAsia="Times New Roman" w:hAnsi="Arial Narrow" w:cs="Times New Roman"/>
          <w:sz w:val="24"/>
          <w:szCs w:val="24"/>
          <w:lang w:val="en-GB" w:eastAsia="x-none"/>
        </w:rPr>
        <w:t>MoI</w:t>
      </w:r>
      <w:r w:rsidR="003226BB" w:rsidRPr="00630D33">
        <w:rPr>
          <w:rFonts w:ascii="Arial Narrow" w:eastAsia="Times New Roman" w:hAnsi="Arial Narrow" w:cs="Times New Roman"/>
          <w:sz w:val="24"/>
          <w:szCs w:val="24"/>
          <w:lang w:val="en-GB" w:eastAsia="x-none"/>
        </w:rPr>
        <w:t>)</w:t>
      </w:r>
      <w:r w:rsidR="003226BB" w:rsidRPr="005A32DD">
        <w:rPr>
          <w:rFonts w:ascii="Arial Narrow" w:eastAsia="Times New Roman" w:hAnsi="Arial Narrow" w:cs="Times New Roman"/>
          <w:sz w:val="24"/>
          <w:szCs w:val="24"/>
          <w:lang w:val="en-GB" w:eastAsia="x-none"/>
        </w:rPr>
        <w:t xml:space="preserve"> expressed her gratitude to the European Union for the c</w:t>
      </w:r>
      <w:r w:rsidR="00575476">
        <w:rPr>
          <w:rFonts w:ascii="Arial Narrow" w:eastAsia="Times New Roman" w:hAnsi="Arial Narrow" w:cs="Times New Roman"/>
          <w:sz w:val="24"/>
          <w:szCs w:val="24"/>
          <w:lang w:val="en-GB" w:eastAsia="x-none"/>
        </w:rPr>
        <w:t xml:space="preserve">ontinuous support extended to </w:t>
      </w:r>
      <w:r w:rsidR="008F43A4">
        <w:rPr>
          <w:rFonts w:ascii="Arial Narrow" w:eastAsia="Times New Roman" w:hAnsi="Arial Narrow" w:cs="Times New Roman"/>
          <w:sz w:val="24"/>
          <w:szCs w:val="24"/>
          <w:lang w:val="en-GB" w:eastAsia="x-none"/>
        </w:rPr>
        <w:t>MoI</w:t>
      </w:r>
      <w:r w:rsidR="003226BB" w:rsidRPr="005A32DD">
        <w:rPr>
          <w:rFonts w:ascii="Arial Narrow" w:eastAsia="Times New Roman" w:hAnsi="Arial Narrow" w:cs="Times New Roman"/>
          <w:sz w:val="24"/>
          <w:szCs w:val="24"/>
          <w:lang w:val="en-GB" w:eastAsia="x-none"/>
        </w:rPr>
        <w:t xml:space="preserve"> to ensure smooth impl</w:t>
      </w:r>
      <w:r w:rsidR="0012027C" w:rsidRPr="005A32DD">
        <w:rPr>
          <w:rFonts w:ascii="Arial Narrow" w:eastAsia="Times New Roman" w:hAnsi="Arial Narrow" w:cs="Times New Roman"/>
          <w:sz w:val="24"/>
          <w:szCs w:val="24"/>
          <w:lang w:val="en-GB" w:eastAsia="x-none"/>
        </w:rPr>
        <w:t>ementation of IPA II projects, and</w:t>
      </w:r>
      <w:r w:rsidR="00525851">
        <w:rPr>
          <w:rFonts w:ascii="Arial Narrow" w:eastAsia="Times New Roman" w:hAnsi="Arial Narrow" w:cs="Times New Roman"/>
          <w:sz w:val="24"/>
          <w:szCs w:val="24"/>
          <w:lang w:val="en-GB" w:eastAsia="x-none"/>
        </w:rPr>
        <w:t xml:space="preserve"> also </w:t>
      </w:r>
      <w:r w:rsidR="0012027C" w:rsidRPr="005A32DD">
        <w:rPr>
          <w:rFonts w:ascii="Arial Narrow" w:eastAsia="Times New Roman" w:hAnsi="Arial Narrow" w:cs="Times New Roman"/>
          <w:sz w:val="24"/>
          <w:szCs w:val="24"/>
          <w:lang w:val="en-GB" w:eastAsia="x-none"/>
        </w:rPr>
        <w:t>to the</w:t>
      </w:r>
      <w:r w:rsidR="003226BB" w:rsidRPr="005A32DD">
        <w:rPr>
          <w:rFonts w:ascii="Arial Narrow" w:eastAsia="Times New Roman" w:hAnsi="Arial Narrow" w:cs="Times New Roman"/>
          <w:sz w:val="24"/>
          <w:szCs w:val="24"/>
          <w:lang w:val="en-GB" w:eastAsia="x-none"/>
        </w:rPr>
        <w:t xml:space="preserve"> Secretariat for European </w:t>
      </w:r>
      <w:r w:rsidR="00E52E30">
        <w:rPr>
          <w:rFonts w:ascii="Arial Narrow" w:eastAsia="Times New Roman" w:hAnsi="Arial Narrow" w:cs="Times New Roman"/>
          <w:sz w:val="24"/>
          <w:szCs w:val="24"/>
          <w:lang w:val="en-GB" w:eastAsia="x-none"/>
        </w:rPr>
        <w:t xml:space="preserve">Affairs- the </w:t>
      </w:r>
      <w:r w:rsidR="003226BB" w:rsidRPr="005A32DD">
        <w:rPr>
          <w:rFonts w:ascii="Arial Narrow" w:eastAsia="Times New Roman" w:hAnsi="Arial Narrow" w:cs="Times New Roman"/>
          <w:sz w:val="24"/>
          <w:szCs w:val="24"/>
          <w:lang w:val="en-GB" w:eastAsia="x-none"/>
        </w:rPr>
        <w:t>NIPAC Office for the</w:t>
      </w:r>
      <w:r w:rsidR="00525851">
        <w:rPr>
          <w:rFonts w:ascii="Arial Narrow" w:eastAsia="Times New Roman" w:hAnsi="Arial Narrow" w:cs="Times New Roman"/>
          <w:sz w:val="24"/>
          <w:szCs w:val="24"/>
          <w:lang w:val="en-GB" w:eastAsia="x-none"/>
        </w:rPr>
        <w:t>ir support</w:t>
      </w:r>
      <w:r w:rsidR="00BA302F">
        <w:rPr>
          <w:rFonts w:ascii="Arial Narrow" w:eastAsia="Times New Roman" w:hAnsi="Arial Narrow" w:cs="Times New Roman"/>
          <w:sz w:val="24"/>
          <w:szCs w:val="24"/>
          <w:lang w:val="en-GB" w:eastAsia="x-none"/>
        </w:rPr>
        <w:t>.</w:t>
      </w:r>
      <w:r w:rsidR="003226BB" w:rsidRPr="005A32DD">
        <w:rPr>
          <w:rFonts w:ascii="Arial Narrow" w:eastAsia="Times New Roman" w:hAnsi="Arial Narrow" w:cs="Times New Roman"/>
          <w:sz w:val="24"/>
          <w:szCs w:val="24"/>
          <w:lang w:val="en-GB" w:eastAsia="x-none"/>
        </w:rPr>
        <w:t xml:space="preserve"> </w:t>
      </w:r>
      <w:r w:rsidR="001B6479" w:rsidRPr="005A32DD">
        <w:rPr>
          <w:rFonts w:ascii="Arial Narrow" w:eastAsia="Times New Roman" w:hAnsi="Arial Narrow" w:cs="Times New Roman"/>
          <w:sz w:val="24"/>
          <w:szCs w:val="24"/>
          <w:lang w:val="en-GB" w:eastAsia="x-none"/>
        </w:rPr>
        <w:t xml:space="preserve"> </w:t>
      </w:r>
      <w:r w:rsidR="003226BB" w:rsidRPr="005A32DD">
        <w:rPr>
          <w:rFonts w:ascii="Arial Narrow" w:eastAsia="Times New Roman" w:hAnsi="Arial Narrow" w:cs="Times New Roman"/>
          <w:sz w:val="24"/>
          <w:szCs w:val="24"/>
          <w:lang w:val="en-GB" w:eastAsia="x-none"/>
        </w:rPr>
        <w:t>As a</w:t>
      </w:r>
      <w:r w:rsidR="001B6479" w:rsidRPr="005A32DD">
        <w:rPr>
          <w:rFonts w:ascii="Arial Narrow" w:eastAsia="Times New Roman" w:hAnsi="Arial Narrow" w:cs="Times New Roman"/>
          <w:sz w:val="24"/>
          <w:szCs w:val="24"/>
          <w:lang w:val="en-GB" w:eastAsia="x-none"/>
        </w:rPr>
        <w:t xml:space="preserve"> brief overview of IPA 2020 and 2016</w:t>
      </w:r>
      <w:r w:rsidR="0012027C" w:rsidRPr="005A32DD">
        <w:rPr>
          <w:rFonts w:ascii="Arial Narrow" w:eastAsia="Times New Roman" w:hAnsi="Arial Narrow" w:cs="Times New Roman"/>
          <w:sz w:val="24"/>
          <w:szCs w:val="24"/>
          <w:lang w:val="en-GB" w:eastAsia="x-none"/>
        </w:rPr>
        <w:t xml:space="preserve"> programmes</w:t>
      </w:r>
      <w:r w:rsidR="00525851">
        <w:rPr>
          <w:rFonts w:ascii="Arial Narrow" w:eastAsia="Times New Roman" w:hAnsi="Arial Narrow" w:cs="Times New Roman"/>
          <w:sz w:val="24"/>
          <w:szCs w:val="24"/>
          <w:lang w:val="en-GB" w:eastAsia="x-none"/>
        </w:rPr>
        <w:t>,</w:t>
      </w:r>
      <w:r w:rsidR="001B6479" w:rsidRPr="005A32DD">
        <w:rPr>
          <w:rFonts w:ascii="Arial Narrow" w:eastAsia="Times New Roman" w:hAnsi="Arial Narrow" w:cs="Times New Roman"/>
          <w:sz w:val="24"/>
          <w:szCs w:val="24"/>
          <w:lang w:val="en-GB" w:eastAsia="x-none"/>
        </w:rPr>
        <w:t xml:space="preserve"> she indicated t</w:t>
      </w:r>
      <w:r w:rsidR="003226BB" w:rsidRPr="005A32DD">
        <w:rPr>
          <w:rFonts w:ascii="Arial Narrow" w:eastAsia="Times New Roman" w:hAnsi="Arial Narrow" w:cs="Times New Roman"/>
          <w:sz w:val="24"/>
          <w:szCs w:val="24"/>
          <w:lang w:val="en-GB" w:eastAsia="x-none"/>
        </w:rPr>
        <w:t>hat most of the projects are fully implemented</w:t>
      </w:r>
      <w:r w:rsidR="00525851">
        <w:rPr>
          <w:rFonts w:ascii="Arial Narrow" w:eastAsia="Times New Roman" w:hAnsi="Arial Narrow" w:cs="Times New Roman"/>
          <w:sz w:val="24"/>
          <w:szCs w:val="24"/>
          <w:lang w:val="en-GB" w:eastAsia="x-none"/>
        </w:rPr>
        <w:t>,</w:t>
      </w:r>
      <w:r w:rsidR="003226BB" w:rsidRPr="005A32DD">
        <w:rPr>
          <w:rFonts w:ascii="Arial Narrow" w:eastAsia="Times New Roman" w:hAnsi="Arial Narrow" w:cs="Times New Roman"/>
          <w:sz w:val="24"/>
          <w:szCs w:val="24"/>
          <w:lang w:val="en-GB" w:eastAsia="x-none"/>
        </w:rPr>
        <w:t xml:space="preserve"> </w:t>
      </w:r>
      <w:r w:rsidR="001B6479" w:rsidRPr="005A32DD">
        <w:rPr>
          <w:rFonts w:ascii="Arial Narrow" w:eastAsia="Times New Roman" w:hAnsi="Arial Narrow" w:cs="Times New Roman"/>
          <w:sz w:val="24"/>
          <w:szCs w:val="24"/>
          <w:lang w:val="en-GB" w:eastAsia="x-none"/>
        </w:rPr>
        <w:t xml:space="preserve">and </w:t>
      </w:r>
      <w:r w:rsidR="00525851">
        <w:rPr>
          <w:rFonts w:ascii="Arial Narrow" w:eastAsia="Times New Roman" w:hAnsi="Arial Narrow" w:cs="Times New Roman"/>
          <w:sz w:val="24"/>
          <w:szCs w:val="24"/>
          <w:lang w:val="en-GB" w:eastAsia="x-none"/>
        </w:rPr>
        <w:t xml:space="preserve">that </w:t>
      </w:r>
      <w:r w:rsidR="001B6479" w:rsidRPr="005A32DD">
        <w:rPr>
          <w:rFonts w:ascii="Arial Narrow" w:eastAsia="Times New Roman" w:hAnsi="Arial Narrow" w:cs="Times New Roman"/>
          <w:sz w:val="24"/>
          <w:szCs w:val="24"/>
          <w:lang w:val="en-GB" w:eastAsia="x-none"/>
        </w:rPr>
        <w:t>there is</w:t>
      </w:r>
      <w:r w:rsidR="00525851">
        <w:rPr>
          <w:rFonts w:ascii="Arial Narrow" w:eastAsia="Times New Roman" w:hAnsi="Arial Narrow" w:cs="Times New Roman"/>
          <w:sz w:val="24"/>
          <w:szCs w:val="24"/>
          <w:lang w:val="en-GB" w:eastAsia="x-none"/>
        </w:rPr>
        <w:t xml:space="preserve"> only one project still ongoing, </w:t>
      </w:r>
      <w:r w:rsidR="001B6479" w:rsidRPr="005A32DD">
        <w:rPr>
          <w:rFonts w:ascii="Arial Narrow" w:eastAsia="Times New Roman" w:hAnsi="Arial Narrow" w:cs="Times New Roman"/>
          <w:sz w:val="24"/>
          <w:szCs w:val="24"/>
          <w:lang w:val="en-GB" w:eastAsia="x-none"/>
        </w:rPr>
        <w:t xml:space="preserve">which will be discussed when the debate will focus on </w:t>
      </w:r>
      <w:r w:rsidR="00E52E30">
        <w:rPr>
          <w:rFonts w:ascii="Arial Narrow" w:eastAsia="Times New Roman" w:hAnsi="Arial Narrow" w:cs="Times New Roman"/>
          <w:sz w:val="24"/>
          <w:szCs w:val="24"/>
          <w:lang w:val="en-GB" w:eastAsia="x-none"/>
        </w:rPr>
        <w:t xml:space="preserve">the </w:t>
      </w:r>
      <w:r w:rsidR="001B6479" w:rsidRPr="005A32DD">
        <w:rPr>
          <w:rFonts w:ascii="Arial Narrow" w:eastAsia="Times New Roman" w:hAnsi="Arial Narrow" w:cs="Times New Roman"/>
          <w:sz w:val="24"/>
          <w:szCs w:val="24"/>
          <w:lang w:val="en-GB" w:eastAsia="x-none"/>
        </w:rPr>
        <w:t>details and problems</w:t>
      </w:r>
      <w:r w:rsidR="00E52E30">
        <w:rPr>
          <w:rFonts w:ascii="Arial Narrow" w:eastAsia="Times New Roman" w:hAnsi="Arial Narrow" w:cs="Times New Roman"/>
          <w:sz w:val="24"/>
          <w:szCs w:val="24"/>
          <w:lang w:val="en-GB" w:eastAsia="x-none"/>
        </w:rPr>
        <w:t xml:space="preserve"> related</w:t>
      </w:r>
      <w:r w:rsidR="006066B8" w:rsidRPr="005A32DD">
        <w:rPr>
          <w:rFonts w:ascii="Arial Narrow" w:eastAsia="Times New Roman" w:hAnsi="Arial Narrow" w:cs="Times New Roman"/>
          <w:sz w:val="24"/>
          <w:szCs w:val="24"/>
          <w:lang w:val="en-GB" w:eastAsia="x-none"/>
        </w:rPr>
        <w:t xml:space="preserve"> to</w:t>
      </w:r>
      <w:r w:rsidR="00E52E30">
        <w:rPr>
          <w:rFonts w:ascii="Arial Narrow" w:eastAsia="Times New Roman" w:hAnsi="Arial Narrow" w:cs="Times New Roman"/>
          <w:sz w:val="24"/>
          <w:szCs w:val="24"/>
          <w:lang w:val="en-GB" w:eastAsia="x-none"/>
        </w:rPr>
        <w:t xml:space="preserve"> the</w:t>
      </w:r>
      <w:r w:rsidR="006066B8" w:rsidRPr="005A32DD">
        <w:rPr>
          <w:rFonts w:ascii="Arial Narrow" w:eastAsia="Times New Roman" w:hAnsi="Arial Narrow" w:cs="Times New Roman"/>
          <w:sz w:val="24"/>
          <w:szCs w:val="24"/>
          <w:lang w:val="en-GB" w:eastAsia="x-none"/>
        </w:rPr>
        <w:t xml:space="preserve"> full implementation</w:t>
      </w:r>
      <w:r w:rsidR="00B04F84">
        <w:rPr>
          <w:rFonts w:ascii="Arial Narrow" w:eastAsia="Times New Roman" w:hAnsi="Arial Narrow" w:cs="Times New Roman"/>
          <w:sz w:val="24"/>
          <w:szCs w:val="24"/>
          <w:lang w:val="en-GB" w:eastAsia="x-none"/>
        </w:rPr>
        <w:t>. She noted that she expects</w:t>
      </w:r>
      <w:r w:rsidR="00E52E30">
        <w:rPr>
          <w:rFonts w:ascii="Arial Narrow" w:eastAsia="Times New Roman" w:hAnsi="Arial Narrow" w:cs="Times New Roman"/>
          <w:sz w:val="24"/>
          <w:szCs w:val="24"/>
          <w:lang w:val="en-GB" w:eastAsia="x-none"/>
        </w:rPr>
        <w:t xml:space="preserve"> that</w:t>
      </w:r>
      <w:r w:rsidR="001B6479" w:rsidRPr="005A32DD">
        <w:rPr>
          <w:rFonts w:ascii="Arial Narrow" w:eastAsia="Times New Roman" w:hAnsi="Arial Narrow" w:cs="Times New Roman"/>
          <w:sz w:val="24"/>
          <w:szCs w:val="24"/>
          <w:lang w:val="en-GB" w:eastAsia="x-none"/>
        </w:rPr>
        <w:t xml:space="preserve"> they will continue</w:t>
      </w:r>
      <w:r w:rsidR="003226BB" w:rsidRPr="005A32DD">
        <w:rPr>
          <w:rFonts w:ascii="Arial Narrow" w:eastAsia="Times New Roman" w:hAnsi="Arial Narrow" w:cs="Times New Roman"/>
          <w:sz w:val="24"/>
          <w:szCs w:val="24"/>
          <w:lang w:val="en-GB" w:eastAsia="x-none"/>
        </w:rPr>
        <w:t xml:space="preserve"> with the implementation of the most important project in the country in IPA II</w:t>
      </w:r>
      <w:r w:rsidR="001B6479" w:rsidRPr="005A32DD">
        <w:rPr>
          <w:rFonts w:ascii="Arial Narrow" w:eastAsia="Times New Roman" w:hAnsi="Arial Narrow" w:cs="Times New Roman"/>
          <w:sz w:val="24"/>
          <w:szCs w:val="24"/>
          <w:lang w:val="en-GB" w:eastAsia="x-none"/>
        </w:rPr>
        <w:t xml:space="preserve"> - </w:t>
      </w:r>
      <w:r w:rsidR="003226BB" w:rsidRPr="005A32DD">
        <w:rPr>
          <w:rFonts w:ascii="Arial Narrow" w:eastAsia="Times New Roman" w:hAnsi="Arial Narrow" w:cs="Times New Roman"/>
          <w:sz w:val="24"/>
          <w:szCs w:val="24"/>
          <w:lang w:val="en-GB" w:eastAsia="x-none"/>
        </w:rPr>
        <w:t>IPA 2020 Rule of Law</w:t>
      </w:r>
      <w:r w:rsidR="00BA302F">
        <w:rPr>
          <w:rFonts w:ascii="Arial Narrow" w:eastAsia="Times New Roman" w:hAnsi="Arial Narrow" w:cs="Times New Roman"/>
          <w:sz w:val="24"/>
          <w:szCs w:val="24"/>
          <w:lang w:val="en-GB" w:eastAsia="x-none"/>
        </w:rPr>
        <w:t xml:space="preserve"> since</w:t>
      </w:r>
      <w:r w:rsidR="00E52E30">
        <w:rPr>
          <w:rFonts w:ascii="Arial Narrow" w:eastAsia="Times New Roman" w:hAnsi="Arial Narrow" w:cs="Times New Roman"/>
          <w:sz w:val="24"/>
          <w:szCs w:val="24"/>
          <w:lang w:val="en-GB" w:eastAsia="x-none"/>
        </w:rPr>
        <w:t xml:space="preserve"> it</w:t>
      </w:r>
      <w:r w:rsidR="001B6479" w:rsidRPr="005A32DD">
        <w:rPr>
          <w:rFonts w:ascii="Arial Narrow" w:eastAsia="Times New Roman" w:hAnsi="Arial Narrow" w:cs="Times New Roman"/>
          <w:sz w:val="24"/>
          <w:szCs w:val="24"/>
          <w:lang w:val="en-GB" w:eastAsia="x-none"/>
        </w:rPr>
        <w:t xml:space="preserve"> </w:t>
      </w:r>
      <w:r w:rsidR="006066B8" w:rsidRPr="005A32DD">
        <w:rPr>
          <w:rFonts w:ascii="Arial Narrow" w:eastAsia="Times New Roman" w:hAnsi="Arial Narrow" w:cs="Times New Roman"/>
          <w:sz w:val="24"/>
          <w:szCs w:val="24"/>
          <w:lang w:val="en-GB" w:eastAsia="x-none"/>
        </w:rPr>
        <w:t>is</w:t>
      </w:r>
      <w:r w:rsidR="001B6479" w:rsidRPr="005A32DD">
        <w:rPr>
          <w:rFonts w:ascii="Arial Narrow" w:eastAsia="Times New Roman" w:hAnsi="Arial Narrow" w:cs="Times New Roman"/>
          <w:sz w:val="24"/>
          <w:szCs w:val="24"/>
          <w:lang w:val="en-GB" w:eastAsia="x-none"/>
        </w:rPr>
        <w:t xml:space="preserve"> </w:t>
      </w:r>
      <w:r w:rsidR="006066B8" w:rsidRPr="005A32DD">
        <w:rPr>
          <w:rFonts w:ascii="Arial Narrow" w:eastAsia="Times New Roman" w:hAnsi="Arial Narrow" w:cs="Times New Roman"/>
          <w:sz w:val="24"/>
          <w:szCs w:val="24"/>
          <w:lang w:val="en-GB" w:eastAsia="x-none"/>
        </w:rPr>
        <w:t xml:space="preserve">important for everyone </w:t>
      </w:r>
      <w:r w:rsidR="00B155A5" w:rsidRPr="005A32DD">
        <w:rPr>
          <w:rFonts w:ascii="Arial Narrow" w:eastAsia="Times New Roman" w:hAnsi="Arial Narrow" w:cs="Times New Roman"/>
          <w:sz w:val="24"/>
          <w:szCs w:val="24"/>
          <w:lang w:val="en-GB" w:eastAsia="x-none"/>
        </w:rPr>
        <w:t>involved</w:t>
      </w:r>
      <w:r w:rsidR="00525851">
        <w:rPr>
          <w:rFonts w:ascii="Arial Narrow" w:eastAsia="Times New Roman" w:hAnsi="Arial Narrow" w:cs="Times New Roman"/>
          <w:sz w:val="24"/>
          <w:szCs w:val="24"/>
          <w:lang w:val="en-GB" w:eastAsia="x-none"/>
        </w:rPr>
        <w:t>,</w:t>
      </w:r>
      <w:r w:rsidR="0063692E">
        <w:rPr>
          <w:rFonts w:ascii="Arial Narrow" w:eastAsia="Times New Roman" w:hAnsi="Arial Narrow" w:cs="Times New Roman"/>
          <w:sz w:val="24"/>
          <w:szCs w:val="24"/>
          <w:lang w:val="en-GB" w:eastAsia="x-none"/>
        </w:rPr>
        <w:t xml:space="preserve"> including </w:t>
      </w:r>
      <w:r w:rsidR="008F43A4">
        <w:rPr>
          <w:rFonts w:ascii="Arial Narrow" w:eastAsia="Times New Roman" w:hAnsi="Arial Narrow" w:cs="Times New Roman"/>
          <w:sz w:val="24"/>
          <w:szCs w:val="24"/>
          <w:lang w:val="en-GB" w:eastAsia="x-none"/>
        </w:rPr>
        <w:t>MoI</w:t>
      </w:r>
      <w:r w:rsidR="00525851">
        <w:rPr>
          <w:rFonts w:ascii="Arial Narrow" w:eastAsia="Times New Roman" w:hAnsi="Arial Narrow" w:cs="Times New Roman"/>
          <w:sz w:val="24"/>
          <w:szCs w:val="24"/>
          <w:lang w:val="en-GB" w:eastAsia="x-none"/>
        </w:rPr>
        <w:t>,</w:t>
      </w:r>
      <w:r w:rsidR="001B6479" w:rsidRPr="005A32DD">
        <w:rPr>
          <w:rFonts w:ascii="Arial Narrow" w:eastAsia="Times New Roman" w:hAnsi="Arial Narrow" w:cs="Times New Roman"/>
          <w:sz w:val="24"/>
          <w:szCs w:val="24"/>
          <w:lang w:val="en-GB" w:eastAsia="x-none"/>
        </w:rPr>
        <w:t xml:space="preserve"> who are dedicated to the implementation o</w:t>
      </w:r>
      <w:r w:rsidR="00B155A5" w:rsidRPr="005A32DD">
        <w:rPr>
          <w:rFonts w:ascii="Arial Narrow" w:eastAsia="Times New Roman" w:hAnsi="Arial Narrow" w:cs="Times New Roman"/>
          <w:sz w:val="24"/>
          <w:szCs w:val="24"/>
          <w:lang w:val="en-GB" w:eastAsia="x-none"/>
        </w:rPr>
        <w:t>f</w:t>
      </w:r>
      <w:r w:rsidR="001B6479" w:rsidRPr="005A32DD">
        <w:rPr>
          <w:rFonts w:ascii="Arial Narrow" w:eastAsia="Times New Roman" w:hAnsi="Arial Narrow" w:cs="Times New Roman"/>
          <w:sz w:val="24"/>
          <w:szCs w:val="24"/>
          <w:lang w:val="en-GB" w:eastAsia="x-none"/>
        </w:rPr>
        <w:t xml:space="preserve"> the activities </w:t>
      </w:r>
      <w:r w:rsidR="00676AD3" w:rsidRPr="005A32DD">
        <w:rPr>
          <w:rFonts w:ascii="Arial Narrow" w:eastAsia="Times New Roman" w:hAnsi="Arial Narrow" w:cs="Times New Roman"/>
          <w:sz w:val="24"/>
          <w:szCs w:val="24"/>
          <w:lang w:val="en-GB" w:eastAsia="x-none"/>
        </w:rPr>
        <w:t xml:space="preserve">in order </w:t>
      </w:r>
      <w:r w:rsidR="001B6479" w:rsidRPr="005A32DD">
        <w:rPr>
          <w:rFonts w:ascii="Arial Narrow" w:eastAsia="Times New Roman" w:hAnsi="Arial Narrow" w:cs="Times New Roman"/>
          <w:sz w:val="24"/>
          <w:szCs w:val="24"/>
          <w:lang w:val="en-GB" w:eastAsia="x-none"/>
        </w:rPr>
        <w:t>to avoid any specific dela</w:t>
      </w:r>
      <w:r w:rsidR="0063692E">
        <w:rPr>
          <w:rFonts w:ascii="Arial Narrow" w:eastAsia="Times New Roman" w:hAnsi="Arial Narrow" w:cs="Times New Roman"/>
          <w:sz w:val="24"/>
          <w:szCs w:val="24"/>
          <w:lang w:val="en-GB" w:eastAsia="x-none"/>
        </w:rPr>
        <w:t xml:space="preserve">ys. She concluded that </w:t>
      </w:r>
      <w:r w:rsidR="008F43A4">
        <w:rPr>
          <w:rFonts w:ascii="Arial Narrow" w:eastAsia="Times New Roman" w:hAnsi="Arial Narrow" w:cs="Times New Roman"/>
          <w:sz w:val="24"/>
          <w:szCs w:val="24"/>
          <w:lang w:val="en-GB" w:eastAsia="x-none"/>
        </w:rPr>
        <w:t>MoI</w:t>
      </w:r>
      <w:r w:rsidR="001B6479" w:rsidRPr="005A32DD">
        <w:rPr>
          <w:rFonts w:ascii="Arial Narrow" w:eastAsia="Times New Roman" w:hAnsi="Arial Narrow" w:cs="Times New Roman"/>
          <w:sz w:val="24"/>
          <w:szCs w:val="24"/>
          <w:lang w:val="en-GB" w:eastAsia="x-none"/>
        </w:rPr>
        <w:t xml:space="preserve"> </w:t>
      </w:r>
      <w:r w:rsidR="00D936FE">
        <w:rPr>
          <w:rFonts w:ascii="Arial Narrow" w:eastAsia="Times New Roman" w:hAnsi="Arial Narrow" w:cs="Times New Roman"/>
          <w:sz w:val="24"/>
          <w:szCs w:val="24"/>
          <w:lang w:val="en-GB" w:eastAsia="x-none"/>
        </w:rPr>
        <w:t>is</w:t>
      </w:r>
      <w:r w:rsidR="001B6479" w:rsidRPr="005A32DD">
        <w:rPr>
          <w:rFonts w:ascii="Arial Narrow" w:eastAsia="Times New Roman" w:hAnsi="Arial Narrow" w:cs="Times New Roman"/>
          <w:sz w:val="24"/>
          <w:szCs w:val="24"/>
          <w:lang w:val="en-GB" w:eastAsia="x-none"/>
        </w:rPr>
        <w:t xml:space="preserve"> sa</w:t>
      </w:r>
      <w:r w:rsidR="00676AD3" w:rsidRPr="005A32DD">
        <w:rPr>
          <w:rFonts w:ascii="Arial Narrow" w:eastAsia="Times New Roman" w:hAnsi="Arial Narrow" w:cs="Times New Roman"/>
          <w:sz w:val="24"/>
          <w:szCs w:val="24"/>
          <w:lang w:val="en-GB" w:eastAsia="x-none"/>
        </w:rPr>
        <w:t xml:space="preserve">tisfied with the implementation rate. </w:t>
      </w:r>
      <w:r w:rsidR="001B6479" w:rsidRPr="005A32DD">
        <w:rPr>
          <w:rFonts w:ascii="Arial Narrow" w:eastAsia="Times New Roman" w:hAnsi="Arial Narrow" w:cs="Times New Roman"/>
          <w:sz w:val="24"/>
          <w:szCs w:val="24"/>
          <w:lang w:val="en-GB" w:eastAsia="x-none"/>
        </w:rPr>
        <w:t xml:space="preserve"> </w:t>
      </w:r>
    </w:p>
    <w:p w14:paraId="59A0EC86" w14:textId="2FCF3C87" w:rsidR="00E6620A" w:rsidRPr="005A32DD" w:rsidRDefault="00630D33" w:rsidP="00D4521B">
      <w:pPr>
        <w:spacing w:after="0" w:line="240" w:lineRule="auto"/>
        <w:jc w:val="both"/>
        <w:rPr>
          <w:rFonts w:ascii="Arial Narrow" w:eastAsia="Times New Roman" w:hAnsi="Arial Narrow" w:cs="Arial"/>
          <w:b/>
          <w:sz w:val="24"/>
          <w:szCs w:val="24"/>
          <w:lang w:val="en-GB" w:eastAsia="x-none"/>
        </w:rPr>
      </w:pPr>
      <w:r w:rsidRPr="00630D33">
        <w:rPr>
          <w:rFonts w:ascii="Arial Narrow" w:eastAsia="Times New Roman" w:hAnsi="Arial Narrow" w:cs="Arial"/>
          <w:sz w:val="24"/>
          <w:szCs w:val="24"/>
          <w:lang w:val="en-GB" w:eastAsia="x-none"/>
        </w:rPr>
        <w:t>The representative of EUD</w:t>
      </w:r>
      <w:r w:rsidR="001459C2">
        <w:rPr>
          <w:rFonts w:ascii="Arial Narrow" w:eastAsia="Times New Roman" w:hAnsi="Arial Narrow" w:cs="Arial"/>
          <w:b/>
          <w:sz w:val="24"/>
          <w:szCs w:val="24"/>
          <w:lang w:val="en-GB" w:eastAsia="x-none"/>
        </w:rPr>
        <w:t xml:space="preserve"> </w:t>
      </w:r>
      <w:r w:rsidR="0057101C">
        <w:rPr>
          <w:rFonts w:ascii="Arial Narrow" w:eastAsia="Times New Roman" w:hAnsi="Arial Narrow" w:cs="Arial"/>
          <w:sz w:val="24"/>
          <w:szCs w:val="24"/>
          <w:lang w:val="en-GB" w:eastAsia="x-none"/>
        </w:rPr>
        <w:t>provided a</w:t>
      </w:r>
      <w:r w:rsidR="00975E88">
        <w:rPr>
          <w:rFonts w:ascii="Arial Narrow" w:eastAsia="Times New Roman" w:hAnsi="Arial Narrow" w:cs="Arial"/>
          <w:sz w:val="24"/>
          <w:szCs w:val="24"/>
          <w:lang w:val="en-GB" w:eastAsia="x-none"/>
        </w:rPr>
        <w:t>n overview</w:t>
      </w:r>
      <w:r w:rsidR="0057101C">
        <w:rPr>
          <w:rFonts w:ascii="Arial Narrow" w:eastAsia="Times New Roman" w:hAnsi="Arial Narrow" w:cs="Arial"/>
          <w:sz w:val="24"/>
          <w:szCs w:val="24"/>
          <w:lang w:val="en-GB" w:eastAsia="x-none"/>
        </w:rPr>
        <w:t xml:space="preserve"> of several issues</w:t>
      </w:r>
      <w:r w:rsidR="00887EBB">
        <w:rPr>
          <w:rFonts w:ascii="Arial Narrow" w:eastAsia="Times New Roman" w:hAnsi="Arial Narrow" w:cs="Arial"/>
          <w:sz w:val="24"/>
          <w:szCs w:val="24"/>
          <w:lang w:val="en-GB" w:eastAsia="x-none"/>
        </w:rPr>
        <w:t xml:space="preserve"> concerni</w:t>
      </w:r>
      <w:r w:rsidR="007302AE">
        <w:rPr>
          <w:rFonts w:ascii="Arial Narrow" w:eastAsia="Times New Roman" w:hAnsi="Arial Narrow" w:cs="Arial"/>
          <w:sz w:val="24"/>
          <w:szCs w:val="24"/>
          <w:lang w:val="en-GB" w:eastAsia="x-none"/>
        </w:rPr>
        <w:t>ng</w:t>
      </w:r>
      <w:r w:rsidR="00672ADA">
        <w:rPr>
          <w:rFonts w:ascii="Arial Narrow" w:eastAsia="Times New Roman" w:hAnsi="Arial Narrow" w:cs="Arial"/>
          <w:sz w:val="24"/>
          <w:szCs w:val="24"/>
          <w:lang w:val="en-GB" w:eastAsia="x-none"/>
        </w:rPr>
        <w:t xml:space="preserve"> the</w:t>
      </w:r>
      <w:r w:rsidR="007302AE">
        <w:rPr>
          <w:rFonts w:ascii="Arial Narrow" w:eastAsia="Times New Roman" w:hAnsi="Arial Narrow" w:cs="Arial"/>
          <w:sz w:val="24"/>
          <w:szCs w:val="24"/>
          <w:lang w:val="en-GB" w:eastAsia="x-none"/>
        </w:rPr>
        <w:t xml:space="preserve"> implementation in the </w:t>
      </w:r>
      <w:r w:rsidR="001C399C">
        <w:rPr>
          <w:rFonts w:ascii="Arial Narrow" w:eastAsia="Times New Roman" w:hAnsi="Arial Narrow" w:cs="Arial"/>
          <w:sz w:val="24"/>
          <w:szCs w:val="24"/>
          <w:lang w:val="en-GB" w:eastAsia="x-none"/>
        </w:rPr>
        <w:t>justice s</w:t>
      </w:r>
      <w:r w:rsidR="007302AE">
        <w:rPr>
          <w:rFonts w:ascii="Arial Narrow" w:eastAsia="Times New Roman" w:hAnsi="Arial Narrow" w:cs="Arial"/>
          <w:sz w:val="24"/>
          <w:szCs w:val="24"/>
          <w:lang w:val="en-GB" w:eastAsia="x-none"/>
        </w:rPr>
        <w:t>ec</w:t>
      </w:r>
      <w:r w:rsidR="00887EBB">
        <w:rPr>
          <w:rFonts w:ascii="Arial Narrow" w:eastAsia="Times New Roman" w:hAnsi="Arial Narrow" w:cs="Arial"/>
          <w:sz w:val="24"/>
          <w:szCs w:val="24"/>
          <w:lang w:val="en-GB" w:eastAsia="x-none"/>
        </w:rPr>
        <w:t>tor</w:t>
      </w:r>
      <w:r w:rsidR="0057101C">
        <w:rPr>
          <w:rFonts w:ascii="Arial Narrow" w:eastAsia="Times New Roman" w:hAnsi="Arial Narrow" w:cs="Arial"/>
          <w:sz w:val="24"/>
          <w:szCs w:val="24"/>
          <w:lang w:val="en-GB" w:eastAsia="x-none"/>
        </w:rPr>
        <w:t xml:space="preserve"> as follows</w:t>
      </w:r>
      <w:r w:rsidR="00767E6E" w:rsidRPr="005A32DD">
        <w:rPr>
          <w:rFonts w:ascii="Arial Narrow" w:eastAsia="Times New Roman" w:hAnsi="Arial Narrow" w:cs="Arial"/>
          <w:sz w:val="24"/>
          <w:szCs w:val="24"/>
          <w:lang w:val="en-GB" w:eastAsia="x-none"/>
        </w:rPr>
        <w:t>:</w:t>
      </w:r>
    </w:p>
    <w:p w14:paraId="3194C842" w14:textId="1BF37BF2" w:rsidR="001C399C" w:rsidRDefault="00676AD3" w:rsidP="00D4521B">
      <w:pPr>
        <w:pStyle w:val="ListParagraph"/>
        <w:numPr>
          <w:ilvl w:val="0"/>
          <w:numId w:val="25"/>
        </w:numPr>
        <w:spacing w:after="120" w:line="240" w:lineRule="auto"/>
        <w:jc w:val="both"/>
        <w:rPr>
          <w:rFonts w:ascii="Arial Narrow" w:hAnsi="Arial Narrow" w:cs="Arial"/>
          <w:sz w:val="24"/>
          <w:szCs w:val="24"/>
          <w:lang w:val="en-GB"/>
        </w:rPr>
      </w:pPr>
      <w:r w:rsidRPr="001C399C">
        <w:rPr>
          <w:rFonts w:ascii="Arial Narrow" w:hAnsi="Arial Narrow" w:cs="Arial"/>
          <w:sz w:val="24"/>
          <w:szCs w:val="24"/>
          <w:lang w:val="en-GB"/>
        </w:rPr>
        <w:t xml:space="preserve">Regarding the reconstruction of </w:t>
      </w:r>
      <w:r w:rsidR="00A57B98" w:rsidRPr="007D45DD">
        <w:rPr>
          <w:rFonts w:ascii="Arial Narrow" w:hAnsi="Arial Narrow" w:cs="Arial"/>
          <w:sz w:val="24"/>
          <w:szCs w:val="24"/>
          <w:lang w:val="en-GB"/>
        </w:rPr>
        <w:t>Idrizovo P</w:t>
      </w:r>
      <w:r w:rsidRPr="007D45DD">
        <w:rPr>
          <w:rFonts w:ascii="Arial Narrow" w:hAnsi="Arial Narrow" w:cs="Arial"/>
          <w:sz w:val="24"/>
          <w:szCs w:val="24"/>
          <w:lang w:val="en-GB"/>
        </w:rPr>
        <w:t>rison,</w:t>
      </w:r>
      <w:r w:rsidRPr="001C399C">
        <w:rPr>
          <w:rFonts w:ascii="Arial Narrow" w:hAnsi="Arial Narrow" w:cs="Arial"/>
          <w:sz w:val="24"/>
          <w:szCs w:val="24"/>
          <w:lang w:val="en-GB"/>
        </w:rPr>
        <w:t xml:space="preserve"> despite</w:t>
      </w:r>
      <w:r w:rsidR="00182339" w:rsidRPr="001C399C">
        <w:rPr>
          <w:rFonts w:ascii="Arial Narrow" w:hAnsi="Arial Narrow" w:cs="Arial"/>
          <w:sz w:val="24"/>
          <w:szCs w:val="24"/>
          <w:lang w:val="en-GB"/>
        </w:rPr>
        <w:t xml:space="preserve"> the</w:t>
      </w:r>
      <w:r w:rsidRPr="001C399C">
        <w:rPr>
          <w:rFonts w:ascii="Arial Narrow" w:hAnsi="Arial Narrow" w:cs="Arial"/>
          <w:sz w:val="24"/>
          <w:szCs w:val="24"/>
          <w:lang w:val="en-GB"/>
        </w:rPr>
        <w:t xml:space="preserve"> commitment by the Directorate for Execution of Sanctions (DES), the progress made to address the issues raised by the Council of Europe Development Bank (CEB) since the last IPA II </w:t>
      </w:r>
      <w:r w:rsidR="00A57B98" w:rsidRPr="001C399C">
        <w:rPr>
          <w:rFonts w:ascii="Arial Narrow" w:hAnsi="Arial Narrow" w:cs="Arial"/>
          <w:sz w:val="24"/>
          <w:szCs w:val="24"/>
          <w:lang w:val="en-GB"/>
        </w:rPr>
        <w:t>Monitoring Committee</w:t>
      </w:r>
      <w:r w:rsidR="00182339" w:rsidRPr="001C399C">
        <w:rPr>
          <w:rFonts w:ascii="Arial Narrow" w:hAnsi="Arial Narrow" w:cs="Arial"/>
          <w:sz w:val="24"/>
          <w:szCs w:val="24"/>
          <w:lang w:val="en-GB"/>
        </w:rPr>
        <w:t xml:space="preserve"> is </w:t>
      </w:r>
      <w:r w:rsidR="0057101C" w:rsidRPr="001C399C">
        <w:rPr>
          <w:rFonts w:ascii="Arial Narrow" w:hAnsi="Arial Narrow" w:cs="Arial"/>
          <w:sz w:val="24"/>
          <w:szCs w:val="24"/>
          <w:lang w:val="en-GB"/>
        </w:rPr>
        <w:t xml:space="preserve">still </w:t>
      </w:r>
      <w:r w:rsidR="005A1202" w:rsidRPr="001C399C">
        <w:rPr>
          <w:rFonts w:ascii="Arial Narrow" w:hAnsi="Arial Narrow" w:cs="Arial"/>
          <w:sz w:val="24"/>
          <w:szCs w:val="24"/>
          <w:lang w:val="en-GB"/>
        </w:rPr>
        <w:t xml:space="preserve">limited. Hence, the EUD will </w:t>
      </w:r>
      <w:r w:rsidR="00525851">
        <w:rPr>
          <w:rFonts w:ascii="Arial Narrow" w:hAnsi="Arial Narrow" w:cs="Arial"/>
          <w:sz w:val="24"/>
          <w:szCs w:val="24"/>
          <w:lang w:val="en-GB"/>
        </w:rPr>
        <w:t>monitor</w:t>
      </w:r>
      <w:r w:rsidR="005A1202" w:rsidRPr="001C399C">
        <w:rPr>
          <w:rFonts w:ascii="Arial Narrow" w:hAnsi="Arial Narrow" w:cs="Arial"/>
          <w:sz w:val="24"/>
          <w:szCs w:val="24"/>
          <w:lang w:val="en-GB"/>
        </w:rPr>
        <w:t xml:space="preserve"> </w:t>
      </w:r>
      <w:r w:rsidR="0044695E" w:rsidRPr="001C399C">
        <w:rPr>
          <w:rFonts w:ascii="Arial Narrow" w:hAnsi="Arial Narrow" w:cs="Arial"/>
          <w:sz w:val="24"/>
          <w:szCs w:val="24"/>
          <w:lang w:val="en-GB"/>
        </w:rPr>
        <w:t>how</w:t>
      </w:r>
      <w:r w:rsidR="00FA304C" w:rsidRPr="001C399C">
        <w:rPr>
          <w:rFonts w:ascii="Arial Narrow" w:hAnsi="Arial Narrow" w:cs="Arial"/>
          <w:sz w:val="24"/>
          <w:szCs w:val="24"/>
          <w:lang w:val="en-GB"/>
        </w:rPr>
        <w:t xml:space="preserve"> t</w:t>
      </w:r>
      <w:r w:rsidRPr="001C399C">
        <w:rPr>
          <w:rFonts w:ascii="Arial Narrow" w:hAnsi="Arial Narrow" w:cs="Arial"/>
          <w:sz w:val="24"/>
          <w:szCs w:val="24"/>
          <w:lang w:val="en-GB"/>
        </w:rPr>
        <w:t xml:space="preserve">he appointment by the Government of </w:t>
      </w:r>
      <w:r w:rsidR="00182339" w:rsidRPr="001C399C">
        <w:rPr>
          <w:rFonts w:ascii="Arial Narrow" w:hAnsi="Arial Narrow" w:cs="Arial"/>
          <w:sz w:val="24"/>
          <w:szCs w:val="24"/>
          <w:lang w:val="en-GB"/>
        </w:rPr>
        <w:t>the</w:t>
      </w:r>
      <w:r w:rsidRPr="001C399C">
        <w:rPr>
          <w:rFonts w:ascii="Arial Narrow" w:hAnsi="Arial Narrow" w:cs="Arial"/>
          <w:sz w:val="24"/>
          <w:szCs w:val="24"/>
          <w:lang w:val="en-GB"/>
        </w:rPr>
        <w:t xml:space="preserve"> new Acti</w:t>
      </w:r>
      <w:r w:rsidR="0044695E" w:rsidRPr="001C399C">
        <w:rPr>
          <w:rFonts w:ascii="Arial Narrow" w:hAnsi="Arial Narrow" w:cs="Arial"/>
          <w:sz w:val="24"/>
          <w:szCs w:val="24"/>
          <w:lang w:val="en-GB"/>
        </w:rPr>
        <w:t>ng Director of Idrizovo P</w:t>
      </w:r>
      <w:r w:rsidR="00B155A5" w:rsidRPr="001C399C">
        <w:rPr>
          <w:rFonts w:ascii="Arial Narrow" w:hAnsi="Arial Narrow" w:cs="Arial"/>
          <w:sz w:val="24"/>
          <w:szCs w:val="24"/>
          <w:lang w:val="en-GB"/>
        </w:rPr>
        <w:t>rison</w:t>
      </w:r>
      <w:r w:rsidR="0044695E" w:rsidRPr="001C399C">
        <w:rPr>
          <w:rFonts w:ascii="Arial Narrow" w:hAnsi="Arial Narrow" w:cs="Arial"/>
          <w:sz w:val="24"/>
          <w:szCs w:val="24"/>
          <w:lang w:val="en-GB"/>
        </w:rPr>
        <w:t xml:space="preserve"> will affect the </w:t>
      </w:r>
      <w:r w:rsidRPr="001C399C">
        <w:rPr>
          <w:rFonts w:ascii="Arial Narrow" w:hAnsi="Arial Narrow" w:cs="Arial"/>
          <w:sz w:val="24"/>
          <w:szCs w:val="24"/>
          <w:lang w:val="en-GB"/>
        </w:rPr>
        <w:t>implementatio</w:t>
      </w:r>
      <w:r w:rsidR="005A1202" w:rsidRPr="001C399C">
        <w:rPr>
          <w:rFonts w:ascii="Arial Narrow" w:hAnsi="Arial Narrow" w:cs="Arial"/>
          <w:sz w:val="24"/>
          <w:szCs w:val="24"/>
          <w:lang w:val="en-GB"/>
        </w:rPr>
        <w:t>n of the reconstruction project</w:t>
      </w:r>
      <w:r w:rsidR="0044695E" w:rsidRPr="001C399C">
        <w:rPr>
          <w:rFonts w:ascii="Arial Narrow" w:hAnsi="Arial Narrow" w:cs="Arial"/>
          <w:sz w:val="24"/>
          <w:szCs w:val="24"/>
          <w:lang w:val="en-GB"/>
        </w:rPr>
        <w:t>,</w:t>
      </w:r>
      <w:r w:rsidR="005A1202" w:rsidRPr="001C399C">
        <w:rPr>
          <w:rFonts w:ascii="Arial Narrow" w:hAnsi="Arial Narrow" w:cs="Arial"/>
          <w:sz w:val="24"/>
          <w:szCs w:val="24"/>
          <w:lang w:val="en-GB"/>
        </w:rPr>
        <w:t xml:space="preserve"> </w:t>
      </w:r>
      <w:r w:rsidRPr="001C399C">
        <w:rPr>
          <w:rFonts w:ascii="Arial Narrow" w:hAnsi="Arial Narrow" w:cs="Arial"/>
          <w:sz w:val="24"/>
          <w:szCs w:val="24"/>
          <w:lang w:val="en-GB"/>
        </w:rPr>
        <w:t xml:space="preserve">and more widely the conclusions of the </w:t>
      </w:r>
      <w:r w:rsidR="0044695E" w:rsidRPr="001C399C">
        <w:rPr>
          <w:rFonts w:ascii="Arial Narrow" w:hAnsi="Arial Narrow" w:cs="Arial"/>
          <w:sz w:val="24"/>
          <w:szCs w:val="24"/>
          <w:lang w:val="en-GB"/>
        </w:rPr>
        <w:t xml:space="preserve">Committee for Prevention of Torture </w:t>
      </w:r>
      <w:r w:rsidR="00525851">
        <w:rPr>
          <w:rFonts w:ascii="Arial Narrow" w:hAnsi="Arial Narrow" w:cs="Arial"/>
          <w:sz w:val="24"/>
          <w:szCs w:val="24"/>
          <w:lang w:val="en-GB"/>
        </w:rPr>
        <w:t>on the</w:t>
      </w:r>
      <w:r w:rsidR="008545CB" w:rsidRPr="001C399C">
        <w:rPr>
          <w:rFonts w:ascii="Arial Narrow" w:hAnsi="Arial Narrow" w:cs="Arial"/>
          <w:sz w:val="24"/>
          <w:szCs w:val="24"/>
          <w:lang w:val="en-GB"/>
        </w:rPr>
        <w:t xml:space="preserve"> changes</w:t>
      </w:r>
      <w:r w:rsidR="00525851">
        <w:rPr>
          <w:rFonts w:ascii="Arial Narrow" w:hAnsi="Arial Narrow" w:cs="Arial"/>
          <w:sz w:val="24"/>
          <w:szCs w:val="24"/>
          <w:lang w:val="en-GB"/>
        </w:rPr>
        <w:t xml:space="preserve"> needed</w:t>
      </w:r>
      <w:r w:rsidR="008545CB" w:rsidRPr="001C399C">
        <w:rPr>
          <w:rFonts w:ascii="Arial Narrow" w:hAnsi="Arial Narrow" w:cs="Arial"/>
          <w:sz w:val="24"/>
          <w:szCs w:val="24"/>
          <w:lang w:val="en-GB"/>
        </w:rPr>
        <w:t xml:space="preserve"> in the</w:t>
      </w:r>
      <w:r w:rsidRPr="001C399C">
        <w:rPr>
          <w:rFonts w:ascii="Arial Narrow" w:hAnsi="Arial Narrow" w:cs="Arial"/>
          <w:sz w:val="24"/>
          <w:szCs w:val="24"/>
          <w:lang w:val="en-GB"/>
        </w:rPr>
        <w:t xml:space="preserve"> detention conditions in Idrizovo.</w:t>
      </w:r>
      <w:r w:rsidR="0044695E" w:rsidRPr="001C399C">
        <w:rPr>
          <w:rFonts w:ascii="Arial Narrow" w:hAnsi="Arial Narrow" w:cs="Arial"/>
          <w:sz w:val="24"/>
          <w:szCs w:val="24"/>
          <w:lang w:val="en-GB"/>
        </w:rPr>
        <w:t xml:space="preserve"> This</w:t>
      </w:r>
      <w:r w:rsidR="008545CB" w:rsidRPr="001C399C">
        <w:rPr>
          <w:rFonts w:ascii="Arial Narrow" w:hAnsi="Arial Narrow" w:cs="Arial"/>
          <w:sz w:val="24"/>
          <w:szCs w:val="24"/>
          <w:lang w:val="en-GB"/>
        </w:rPr>
        <w:t xml:space="preserve"> project is </w:t>
      </w:r>
      <w:r w:rsidR="0044695E" w:rsidRPr="001C399C">
        <w:rPr>
          <w:rFonts w:ascii="Arial Narrow" w:hAnsi="Arial Narrow" w:cs="Arial"/>
          <w:sz w:val="24"/>
          <w:szCs w:val="24"/>
          <w:lang w:val="en-GB"/>
        </w:rPr>
        <w:t xml:space="preserve">still </w:t>
      </w:r>
      <w:r w:rsidR="008545CB" w:rsidRPr="001C399C">
        <w:rPr>
          <w:rFonts w:ascii="Arial Narrow" w:hAnsi="Arial Narrow" w:cs="Arial"/>
          <w:sz w:val="24"/>
          <w:szCs w:val="24"/>
          <w:lang w:val="en-GB"/>
        </w:rPr>
        <w:t>at risk</w:t>
      </w:r>
      <w:r w:rsidR="00672ADA">
        <w:rPr>
          <w:rFonts w:ascii="Arial Narrow" w:hAnsi="Arial Narrow" w:cs="Arial"/>
          <w:sz w:val="24"/>
          <w:szCs w:val="24"/>
          <w:lang w:val="en-GB"/>
        </w:rPr>
        <w:t xml:space="preserve"> and it</w:t>
      </w:r>
      <w:r w:rsidR="0044695E" w:rsidRPr="001C399C">
        <w:rPr>
          <w:rFonts w:ascii="Arial Narrow" w:hAnsi="Arial Narrow" w:cs="Arial"/>
          <w:sz w:val="24"/>
          <w:szCs w:val="24"/>
          <w:lang w:val="en-GB"/>
        </w:rPr>
        <w:t xml:space="preserve"> will</w:t>
      </w:r>
      <w:r w:rsidR="008545CB" w:rsidRPr="001C399C">
        <w:rPr>
          <w:rFonts w:ascii="Arial Narrow" w:hAnsi="Arial Narrow" w:cs="Arial"/>
          <w:sz w:val="24"/>
          <w:szCs w:val="24"/>
          <w:lang w:val="en-GB"/>
        </w:rPr>
        <w:t xml:space="preserve"> require </w:t>
      </w:r>
      <w:r w:rsidR="0044695E" w:rsidRPr="001C399C">
        <w:rPr>
          <w:rFonts w:ascii="Arial Narrow" w:hAnsi="Arial Narrow" w:cs="Arial"/>
          <w:sz w:val="24"/>
          <w:szCs w:val="24"/>
          <w:lang w:val="en-GB"/>
        </w:rPr>
        <w:t>further discussions</w:t>
      </w:r>
      <w:r w:rsidR="00672ADA" w:rsidRPr="00672ADA">
        <w:rPr>
          <w:rFonts w:ascii="Arial Narrow" w:hAnsi="Arial Narrow" w:cs="Arial"/>
          <w:sz w:val="24"/>
          <w:szCs w:val="24"/>
          <w:lang w:val="en-GB"/>
        </w:rPr>
        <w:t xml:space="preserve"> </w:t>
      </w:r>
      <w:r w:rsidR="00672ADA" w:rsidRPr="001C399C">
        <w:rPr>
          <w:rFonts w:ascii="Arial Narrow" w:hAnsi="Arial Narrow" w:cs="Arial"/>
          <w:sz w:val="24"/>
          <w:szCs w:val="24"/>
          <w:lang w:val="en-GB"/>
        </w:rPr>
        <w:t>with the Council of Europe Development Bank</w:t>
      </w:r>
      <w:r w:rsidR="0044695E" w:rsidRPr="001C399C">
        <w:rPr>
          <w:rFonts w:ascii="Arial Narrow" w:hAnsi="Arial Narrow" w:cs="Arial"/>
          <w:sz w:val="24"/>
          <w:szCs w:val="24"/>
          <w:lang w:val="en-GB"/>
        </w:rPr>
        <w:t xml:space="preserve">. </w:t>
      </w:r>
    </w:p>
    <w:p w14:paraId="512FCBCD" w14:textId="50D8F4E7" w:rsidR="001C399C" w:rsidRPr="00F24D52" w:rsidRDefault="00840961" w:rsidP="00F24D52">
      <w:pPr>
        <w:pStyle w:val="ListParagraph"/>
        <w:numPr>
          <w:ilvl w:val="0"/>
          <w:numId w:val="25"/>
        </w:numPr>
        <w:spacing w:after="120" w:line="240" w:lineRule="auto"/>
        <w:jc w:val="both"/>
        <w:rPr>
          <w:rFonts w:ascii="Arial Narrow" w:hAnsi="Arial Narrow" w:cs="Arial"/>
          <w:sz w:val="24"/>
          <w:szCs w:val="24"/>
          <w:lang w:val="en-GB"/>
        </w:rPr>
      </w:pPr>
      <w:r w:rsidRPr="001C399C">
        <w:rPr>
          <w:rFonts w:ascii="Arial Narrow" w:hAnsi="Arial Narrow" w:cs="Arial"/>
          <w:sz w:val="24"/>
          <w:szCs w:val="24"/>
          <w:lang w:val="en-GB"/>
        </w:rPr>
        <w:t xml:space="preserve">The </w:t>
      </w:r>
      <w:r w:rsidRPr="00EC7C1C">
        <w:rPr>
          <w:rFonts w:ascii="Arial Narrow" w:hAnsi="Arial Narrow" w:cs="Arial"/>
          <w:sz w:val="24"/>
          <w:szCs w:val="24"/>
          <w:lang w:val="en-GB"/>
        </w:rPr>
        <w:t xml:space="preserve">project implemented by UNICEF on child justice has resulted in a number of proposals for amendments of the Law on Justice for Children, which should be taken into account in the current amendments of the Law. It is important </w:t>
      </w:r>
      <w:r w:rsidR="00887EBB" w:rsidRPr="00EC7C1C">
        <w:rPr>
          <w:rFonts w:ascii="Arial Narrow" w:hAnsi="Arial Narrow" w:cs="Arial"/>
          <w:sz w:val="24"/>
          <w:szCs w:val="24"/>
          <w:lang w:val="en-GB"/>
        </w:rPr>
        <w:t xml:space="preserve">for EUD </w:t>
      </w:r>
      <w:r w:rsidRPr="00EC7C1C">
        <w:rPr>
          <w:rFonts w:ascii="Arial Narrow" w:hAnsi="Arial Narrow" w:cs="Arial"/>
          <w:sz w:val="24"/>
          <w:szCs w:val="24"/>
          <w:lang w:val="en-GB"/>
        </w:rPr>
        <w:t xml:space="preserve">that the amendments to the law are finalised and adopted, so the project can continue without any hindrance. During the Sector Working Group meeting on 6 April, it was announced that the draft law will be published on ENER this week, which is a positive step. </w:t>
      </w:r>
    </w:p>
    <w:p w14:paraId="2C915C81" w14:textId="125D15CE" w:rsidR="005A2C51" w:rsidRPr="001A059D" w:rsidRDefault="00630D33" w:rsidP="00D4521B">
      <w:pPr>
        <w:spacing w:after="0" w:line="240" w:lineRule="auto"/>
        <w:jc w:val="both"/>
        <w:rPr>
          <w:rFonts w:ascii="Arial Narrow" w:eastAsia="Times New Roman" w:hAnsi="Arial Narrow" w:cs="Times New Roman"/>
          <w:sz w:val="24"/>
          <w:szCs w:val="24"/>
          <w:lang w:val="en-GB" w:eastAsia="x-none"/>
        </w:rPr>
      </w:pPr>
      <w:r>
        <w:rPr>
          <w:rFonts w:ascii="Arial Narrow" w:eastAsia="Times New Roman" w:hAnsi="Arial Narrow" w:cs="Times New Roman"/>
          <w:sz w:val="24"/>
          <w:szCs w:val="24"/>
          <w:lang w:val="en-GB" w:eastAsia="x-none"/>
        </w:rPr>
        <w:t xml:space="preserve">The </w:t>
      </w:r>
      <w:r w:rsidR="00484510">
        <w:rPr>
          <w:rFonts w:ascii="Arial Narrow" w:eastAsia="Times New Roman" w:hAnsi="Arial Narrow" w:cs="Times New Roman"/>
          <w:sz w:val="24"/>
          <w:szCs w:val="24"/>
          <w:lang w:val="en-GB" w:eastAsia="x-none"/>
        </w:rPr>
        <w:t>representative</w:t>
      </w:r>
      <w:r>
        <w:rPr>
          <w:rFonts w:ascii="Arial Narrow" w:eastAsia="Times New Roman" w:hAnsi="Arial Narrow" w:cs="Times New Roman"/>
          <w:sz w:val="24"/>
          <w:szCs w:val="24"/>
          <w:lang w:val="en-GB" w:eastAsia="x-none"/>
        </w:rPr>
        <w:t xml:space="preserve"> of MoJ</w:t>
      </w:r>
      <w:r w:rsidR="00975E88">
        <w:rPr>
          <w:rFonts w:ascii="Arial Narrow" w:eastAsia="Times New Roman" w:hAnsi="Arial Narrow" w:cs="Times New Roman"/>
          <w:b/>
          <w:sz w:val="24"/>
          <w:szCs w:val="24"/>
          <w:lang w:val="en-GB" w:eastAsia="x-none"/>
        </w:rPr>
        <w:t xml:space="preserve"> </w:t>
      </w:r>
      <w:r w:rsidR="00975E88">
        <w:rPr>
          <w:rFonts w:ascii="Arial Narrow" w:eastAsia="Times New Roman" w:hAnsi="Arial Narrow" w:cs="Times New Roman"/>
          <w:sz w:val="24"/>
          <w:szCs w:val="24"/>
          <w:lang w:val="en-GB" w:eastAsia="x-none"/>
        </w:rPr>
        <w:t xml:space="preserve">briefed the SMC on </w:t>
      </w:r>
      <w:r w:rsidR="009F7FDA">
        <w:rPr>
          <w:rFonts w:ascii="Arial Narrow" w:eastAsia="Times New Roman" w:hAnsi="Arial Narrow" w:cs="Times New Roman"/>
          <w:sz w:val="24"/>
          <w:szCs w:val="24"/>
          <w:lang w:val="en-GB" w:eastAsia="x-none"/>
        </w:rPr>
        <w:t>issues related</w:t>
      </w:r>
      <w:r w:rsidR="00D56C67">
        <w:rPr>
          <w:rFonts w:ascii="Arial Narrow" w:hAnsi="Arial Narrow" w:cs="Arial"/>
          <w:sz w:val="24"/>
          <w:szCs w:val="24"/>
          <w:lang w:val="en-GB"/>
        </w:rPr>
        <w:t xml:space="preserve"> </w:t>
      </w:r>
      <w:r w:rsidR="00D56C67" w:rsidRPr="001A059D">
        <w:rPr>
          <w:rFonts w:ascii="Arial Narrow" w:hAnsi="Arial Narrow" w:cs="Arial"/>
          <w:sz w:val="24"/>
          <w:szCs w:val="24"/>
          <w:lang w:val="en-GB"/>
        </w:rPr>
        <w:t>to project implemented by UNICEF on child justice</w:t>
      </w:r>
      <w:r w:rsidR="009F7FDA" w:rsidRPr="001A059D">
        <w:rPr>
          <w:rFonts w:ascii="Arial Narrow" w:hAnsi="Arial Narrow" w:cs="Arial"/>
          <w:sz w:val="24"/>
          <w:szCs w:val="24"/>
          <w:lang w:val="en-GB"/>
        </w:rPr>
        <w:t xml:space="preserve"> </w:t>
      </w:r>
      <w:r w:rsidR="00376145" w:rsidRPr="001A059D">
        <w:rPr>
          <w:rFonts w:ascii="Arial Narrow" w:hAnsi="Arial Narrow" w:cs="Arial"/>
          <w:sz w:val="24"/>
          <w:szCs w:val="24"/>
          <w:lang w:val="en-GB"/>
        </w:rPr>
        <w:t xml:space="preserve">and on the </w:t>
      </w:r>
      <w:r w:rsidR="00FD1232" w:rsidRPr="001A059D">
        <w:rPr>
          <w:rFonts w:ascii="Arial Narrow" w:hAnsi="Arial Narrow" w:cs="Arial"/>
          <w:sz w:val="24"/>
          <w:szCs w:val="24"/>
          <w:lang w:val="en-GB"/>
        </w:rPr>
        <w:t xml:space="preserve">Draft </w:t>
      </w:r>
      <w:r w:rsidR="001A059D">
        <w:rPr>
          <w:rFonts w:ascii="Arial Narrow" w:hAnsi="Arial Narrow" w:cs="Arial"/>
          <w:sz w:val="24"/>
          <w:szCs w:val="24"/>
          <w:lang w:val="en-GB"/>
        </w:rPr>
        <w:t>Law on Justice for Children</w:t>
      </w:r>
      <w:r w:rsidR="005A2C51" w:rsidRPr="001A059D">
        <w:rPr>
          <w:rFonts w:ascii="Arial Narrow" w:eastAsia="Times New Roman" w:hAnsi="Arial Narrow" w:cs="Times New Roman"/>
          <w:sz w:val="24"/>
          <w:szCs w:val="24"/>
          <w:lang w:val="en-GB" w:eastAsia="x-none"/>
        </w:rPr>
        <w:t>:</w:t>
      </w:r>
    </w:p>
    <w:p w14:paraId="2A02FF26" w14:textId="7834315A" w:rsidR="00D56C67" w:rsidRDefault="005A2C51" w:rsidP="00D4521B">
      <w:pPr>
        <w:pStyle w:val="ListParagraph"/>
        <w:numPr>
          <w:ilvl w:val="0"/>
          <w:numId w:val="23"/>
        </w:numPr>
        <w:spacing w:after="120" w:line="240" w:lineRule="auto"/>
        <w:jc w:val="both"/>
        <w:rPr>
          <w:rFonts w:ascii="Arial Narrow" w:eastAsia="Times New Roman" w:hAnsi="Arial Narrow" w:cs="Times New Roman"/>
          <w:sz w:val="24"/>
          <w:szCs w:val="24"/>
          <w:lang w:val="en-GB" w:eastAsia="x-none"/>
        </w:rPr>
      </w:pPr>
      <w:r>
        <w:rPr>
          <w:rFonts w:ascii="Arial Narrow" w:eastAsia="Times New Roman" w:hAnsi="Arial Narrow" w:cs="Times New Roman"/>
          <w:sz w:val="24"/>
          <w:szCs w:val="24"/>
          <w:lang w:val="en-GB" w:eastAsia="x-none"/>
        </w:rPr>
        <w:t>The D</w:t>
      </w:r>
      <w:r w:rsidR="00D56C67">
        <w:rPr>
          <w:rFonts w:ascii="Arial Narrow" w:eastAsia="Times New Roman" w:hAnsi="Arial Narrow" w:cs="Times New Roman"/>
          <w:sz w:val="24"/>
          <w:szCs w:val="24"/>
          <w:lang w:val="en-GB" w:eastAsia="x-none"/>
        </w:rPr>
        <w:t xml:space="preserve">raft Law on Justice for Children </w:t>
      </w:r>
      <w:r w:rsidR="00851FC6" w:rsidRPr="005A2C51">
        <w:rPr>
          <w:rFonts w:ascii="Arial Narrow" w:eastAsia="Times New Roman" w:hAnsi="Arial Narrow" w:cs="Times New Roman"/>
          <w:sz w:val="24"/>
          <w:szCs w:val="24"/>
          <w:lang w:val="en-GB" w:eastAsia="x-none"/>
        </w:rPr>
        <w:t xml:space="preserve">is already published on ENER, </w:t>
      </w:r>
      <w:r w:rsidR="00D56C67">
        <w:rPr>
          <w:rFonts w:ascii="Arial Narrow" w:eastAsia="Times New Roman" w:hAnsi="Arial Narrow" w:cs="Times New Roman"/>
          <w:sz w:val="24"/>
          <w:szCs w:val="24"/>
          <w:lang w:val="en-GB" w:eastAsia="x-none"/>
        </w:rPr>
        <w:t xml:space="preserve">and </w:t>
      </w:r>
      <w:r w:rsidR="00851FC6" w:rsidRPr="005A2C51">
        <w:rPr>
          <w:rFonts w:ascii="Arial Narrow" w:eastAsia="Times New Roman" w:hAnsi="Arial Narrow" w:cs="Times New Roman"/>
          <w:sz w:val="24"/>
          <w:szCs w:val="24"/>
          <w:lang w:val="en-GB" w:eastAsia="x-none"/>
        </w:rPr>
        <w:t>a public debate was organized on 11 April at the Ministry of Justice</w:t>
      </w:r>
      <w:r w:rsidR="00D56C67">
        <w:rPr>
          <w:rFonts w:ascii="Arial Narrow" w:eastAsia="Times New Roman" w:hAnsi="Arial Narrow" w:cs="Times New Roman"/>
          <w:sz w:val="24"/>
          <w:szCs w:val="24"/>
          <w:lang w:val="en-GB" w:eastAsia="x-none"/>
        </w:rPr>
        <w:t>,</w:t>
      </w:r>
      <w:r w:rsidR="00851FC6" w:rsidRPr="005A2C51">
        <w:rPr>
          <w:rFonts w:ascii="Arial Narrow" w:eastAsia="Times New Roman" w:hAnsi="Arial Narrow" w:cs="Times New Roman"/>
          <w:sz w:val="24"/>
          <w:szCs w:val="24"/>
          <w:lang w:val="en-GB" w:eastAsia="x-none"/>
        </w:rPr>
        <w:t xml:space="preserve"> together with UNICEF and </w:t>
      </w:r>
      <w:r w:rsidR="00D56C67">
        <w:rPr>
          <w:rFonts w:ascii="Arial Narrow" w:eastAsia="Times New Roman" w:hAnsi="Arial Narrow" w:cs="Times New Roman"/>
          <w:sz w:val="24"/>
          <w:szCs w:val="24"/>
          <w:lang w:val="en-GB" w:eastAsia="x-none"/>
        </w:rPr>
        <w:t>all stakeholders.</w:t>
      </w:r>
    </w:p>
    <w:p w14:paraId="252CC119" w14:textId="22638748" w:rsidR="00D56C67" w:rsidRDefault="00851FC6" w:rsidP="00D4521B">
      <w:pPr>
        <w:pStyle w:val="ListParagraph"/>
        <w:numPr>
          <w:ilvl w:val="0"/>
          <w:numId w:val="23"/>
        </w:numPr>
        <w:spacing w:after="120" w:line="240" w:lineRule="auto"/>
        <w:jc w:val="both"/>
        <w:rPr>
          <w:rFonts w:ascii="Arial Narrow" w:eastAsia="Times New Roman" w:hAnsi="Arial Narrow" w:cs="Times New Roman"/>
          <w:sz w:val="24"/>
          <w:szCs w:val="24"/>
          <w:lang w:val="en-GB" w:eastAsia="x-none"/>
        </w:rPr>
      </w:pPr>
      <w:r w:rsidRPr="005A2C51">
        <w:rPr>
          <w:rFonts w:ascii="Arial Narrow" w:eastAsia="Times New Roman" w:hAnsi="Arial Narrow" w:cs="Times New Roman"/>
          <w:sz w:val="24"/>
          <w:szCs w:val="24"/>
          <w:lang w:val="en-GB" w:eastAsia="x-none"/>
        </w:rPr>
        <w:t>The analysis and recommendations with all of the proposals for the law prepared by UNICEF wil</w:t>
      </w:r>
      <w:r w:rsidR="001A059D">
        <w:rPr>
          <w:rFonts w:ascii="Arial Narrow" w:eastAsia="Times New Roman" w:hAnsi="Arial Narrow" w:cs="Times New Roman"/>
          <w:sz w:val="24"/>
          <w:szCs w:val="24"/>
          <w:lang w:val="en-GB" w:eastAsia="x-none"/>
        </w:rPr>
        <w:t xml:space="preserve">l be taken into account and </w:t>
      </w:r>
      <w:r w:rsidRPr="005A2C51">
        <w:rPr>
          <w:rFonts w:ascii="Arial Narrow" w:eastAsia="Times New Roman" w:hAnsi="Arial Narrow" w:cs="Times New Roman"/>
          <w:sz w:val="24"/>
          <w:szCs w:val="24"/>
          <w:lang w:val="en-GB" w:eastAsia="x-none"/>
        </w:rPr>
        <w:t xml:space="preserve">the Working Group is drafting the final version. </w:t>
      </w:r>
    </w:p>
    <w:p w14:paraId="7E7F1EA1" w14:textId="3F6103A3" w:rsidR="00D56C67" w:rsidRPr="00E34C5E" w:rsidRDefault="00D56C67" w:rsidP="00D4521B">
      <w:pPr>
        <w:pStyle w:val="ListParagraph"/>
        <w:numPr>
          <w:ilvl w:val="0"/>
          <w:numId w:val="23"/>
        </w:numPr>
        <w:spacing w:line="240" w:lineRule="auto"/>
        <w:rPr>
          <w:rFonts w:ascii="Arial Narrow" w:eastAsia="Times New Roman" w:hAnsi="Arial Narrow" w:cs="Times New Roman"/>
          <w:sz w:val="24"/>
          <w:szCs w:val="24"/>
          <w:lang w:val="en-GB" w:eastAsia="x-none"/>
        </w:rPr>
      </w:pPr>
      <w:r w:rsidRPr="00E34C5E">
        <w:rPr>
          <w:rFonts w:ascii="Arial Narrow" w:eastAsia="Times New Roman" w:hAnsi="Arial Narrow" w:cs="Times New Roman"/>
          <w:sz w:val="24"/>
          <w:szCs w:val="24"/>
          <w:lang w:val="en-GB" w:eastAsia="x-none"/>
        </w:rPr>
        <w:lastRenderedPageBreak/>
        <w:t>According to</w:t>
      </w:r>
      <w:r w:rsidR="00851FC6" w:rsidRPr="00E34C5E">
        <w:rPr>
          <w:rFonts w:ascii="Arial Narrow" w:eastAsia="Times New Roman" w:hAnsi="Arial Narrow" w:cs="Times New Roman"/>
          <w:sz w:val="24"/>
          <w:szCs w:val="24"/>
          <w:lang w:val="en-GB" w:eastAsia="x-none"/>
        </w:rPr>
        <w:t xml:space="preserve"> the existing legislative procedure</w:t>
      </w:r>
      <w:r w:rsidR="00FD1232" w:rsidRPr="00E34C5E">
        <w:rPr>
          <w:rFonts w:ascii="Arial Narrow" w:eastAsia="Times New Roman" w:hAnsi="Arial Narrow" w:cs="Times New Roman"/>
          <w:sz w:val="24"/>
          <w:szCs w:val="24"/>
          <w:lang w:val="en-GB" w:eastAsia="x-none"/>
        </w:rPr>
        <w:t>,</w:t>
      </w:r>
      <w:r w:rsidR="00851FC6" w:rsidRPr="00E34C5E">
        <w:rPr>
          <w:rFonts w:ascii="Arial Narrow" w:eastAsia="Times New Roman" w:hAnsi="Arial Narrow" w:cs="Times New Roman"/>
          <w:sz w:val="24"/>
          <w:szCs w:val="24"/>
          <w:lang w:val="en-GB" w:eastAsia="x-none"/>
        </w:rPr>
        <w:t xml:space="preserve"> once the draft law has been published on ENER the comments of all stakeholders are collected over a period of 20 days up to one month, following which all comments and proposals should be incorporated into the draft law which should be then submitted for adoption to the Government. The indicative date for ad</w:t>
      </w:r>
      <w:r w:rsidR="00B155A5" w:rsidRPr="00E34C5E">
        <w:rPr>
          <w:rFonts w:ascii="Arial Narrow" w:eastAsia="Times New Roman" w:hAnsi="Arial Narrow" w:cs="Times New Roman"/>
          <w:sz w:val="24"/>
          <w:szCs w:val="24"/>
          <w:lang w:val="en-GB" w:eastAsia="x-none"/>
        </w:rPr>
        <w:t xml:space="preserve">option by the Government is May </w:t>
      </w:r>
      <w:r w:rsidR="00FD1232" w:rsidRPr="00E34C5E">
        <w:rPr>
          <w:rFonts w:ascii="Arial Narrow" w:eastAsia="Times New Roman" w:hAnsi="Arial Narrow" w:cs="Times New Roman"/>
          <w:sz w:val="24"/>
          <w:szCs w:val="24"/>
          <w:lang w:val="en-GB" w:eastAsia="x-none"/>
        </w:rPr>
        <w:t>–</w:t>
      </w:r>
      <w:r w:rsidRPr="00E34C5E">
        <w:rPr>
          <w:rFonts w:ascii="Arial Narrow" w:eastAsia="Times New Roman" w:hAnsi="Arial Narrow" w:cs="Times New Roman"/>
          <w:sz w:val="24"/>
          <w:szCs w:val="24"/>
          <w:lang w:val="en-GB" w:eastAsia="x-none"/>
        </w:rPr>
        <w:t xml:space="preserve"> June</w:t>
      </w:r>
      <w:r w:rsidR="00FD1232" w:rsidRPr="00E34C5E">
        <w:rPr>
          <w:rFonts w:ascii="Arial Narrow" w:eastAsia="Times New Roman" w:hAnsi="Arial Narrow" w:cs="Times New Roman"/>
          <w:sz w:val="24"/>
          <w:szCs w:val="24"/>
          <w:lang w:val="en-GB" w:eastAsia="x-none"/>
        </w:rPr>
        <w:t xml:space="preserve"> 2022</w:t>
      </w:r>
      <w:r w:rsidRPr="00E34C5E">
        <w:rPr>
          <w:rFonts w:ascii="Arial Narrow" w:eastAsia="Times New Roman" w:hAnsi="Arial Narrow" w:cs="Times New Roman"/>
          <w:sz w:val="24"/>
          <w:szCs w:val="24"/>
          <w:lang w:val="en-GB" w:eastAsia="x-none"/>
        </w:rPr>
        <w:t>.</w:t>
      </w:r>
    </w:p>
    <w:p w14:paraId="0870820B" w14:textId="16870222" w:rsidR="00523B08" w:rsidRDefault="00630D33" w:rsidP="00D4521B">
      <w:pPr>
        <w:spacing w:after="120" w:line="240" w:lineRule="auto"/>
        <w:jc w:val="both"/>
        <w:rPr>
          <w:rFonts w:ascii="Arial Narrow" w:hAnsi="Arial Narrow" w:cs="Arial"/>
          <w:sz w:val="24"/>
          <w:szCs w:val="24"/>
          <w:lang w:val="en-GB"/>
        </w:rPr>
      </w:pPr>
      <w:r>
        <w:rPr>
          <w:rFonts w:ascii="Arial Narrow" w:hAnsi="Arial Narrow" w:cs="Arial"/>
          <w:sz w:val="24"/>
          <w:szCs w:val="24"/>
          <w:lang w:val="en-GB"/>
        </w:rPr>
        <w:t>The Deputy Representative of UNICEF</w:t>
      </w:r>
      <w:r w:rsidR="004D01F2" w:rsidRPr="00D56C67">
        <w:rPr>
          <w:rFonts w:ascii="Arial Narrow" w:hAnsi="Arial Narrow" w:cs="Arial"/>
          <w:sz w:val="24"/>
          <w:szCs w:val="24"/>
          <w:lang w:val="en-GB"/>
        </w:rPr>
        <w:t xml:space="preserve"> expressed </w:t>
      </w:r>
      <w:r w:rsidR="009F7FDA">
        <w:rPr>
          <w:rFonts w:ascii="Arial Narrow" w:hAnsi="Arial Narrow" w:cs="Arial"/>
          <w:sz w:val="24"/>
          <w:szCs w:val="24"/>
          <w:lang w:val="en-GB"/>
        </w:rPr>
        <w:t>UNICEF’s satisfaction</w:t>
      </w:r>
      <w:r w:rsidR="004D01F2" w:rsidRPr="00D56C67">
        <w:rPr>
          <w:rFonts w:ascii="Arial Narrow" w:hAnsi="Arial Narrow" w:cs="Arial"/>
          <w:sz w:val="24"/>
          <w:szCs w:val="24"/>
          <w:lang w:val="en-GB"/>
        </w:rPr>
        <w:t xml:space="preserve"> with the progress achieved as regards the Law on Justice for Children. Additionally a Strategy on Justice for Children is being developed, as part of the same project, and the last revision of the Criminal Code. </w:t>
      </w:r>
      <w:r w:rsidR="00B47A03">
        <w:rPr>
          <w:rFonts w:ascii="Arial Narrow" w:hAnsi="Arial Narrow" w:cs="Arial"/>
          <w:sz w:val="24"/>
          <w:szCs w:val="24"/>
          <w:lang w:val="en-GB"/>
        </w:rPr>
        <w:t xml:space="preserve">He added that </w:t>
      </w:r>
      <w:r w:rsidR="004D01F2" w:rsidRPr="00D56C67">
        <w:rPr>
          <w:rFonts w:ascii="Arial Narrow" w:hAnsi="Arial Narrow" w:cs="Arial"/>
          <w:sz w:val="24"/>
          <w:szCs w:val="24"/>
          <w:lang w:val="en-GB"/>
        </w:rPr>
        <w:t>there are some tactical conside</w:t>
      </w:r>
      <w:r w:rsidR="00B47A03">
        <w:rPr>
          <w:rFonts w:ascii="Arial Narrow" w:hAnsi="Arial Narrow" w:cs="Arial"/>
          <w:sz w:val="24"/>
          <w:szCs w:val="24"/>
          <w:lang w:val="en-GB"/>
        </w:rPr>
        <w:t>rations whether to present them</w:t>
      </w:r>
      <w:r w:rsidR="004D01F2" w:rsidRPr="00D56C67">
        <w:rPr>
          <w:rFonts w:ascii="Arial Narrow" w:hAnsi="Arial Narrow" w:cs="Arial"/>
          <w:sz w:val="24"/>
          <w:szCs w:val="24"/>
          <w:lang w:val="en-GB"/>
        </w:rPr>
        <w:t xml:space="preserve"> as a whole package </w:t>
      </w:r>
      <w:r w:rsidR="0064044D">
        <w:rPr>
          <w:rFonts w:ascii="Arial Narrow" w:hAnsi="Arial Narrow" w:cs="Arial"/>
          <w:sz w:val="24"/>
          <w:szCs w:val="24"/>
          <w:lang w:val="en-GB"/>
        </w:rPr>
        <w:t xml:space="preserve">all together, </w:t>
      </w:r>
      <w:r w:rsidR="004D01F2" w:rsidRPr="00D56C67">
        <w:rPr>
          <w:rFonts w:ascii="Arial Narrow" w:hAnsi="Arial Narrow" w:cs="Arial"/>
          <w:sz w:val="24"/>
          <w:szCs w:val="24"/>
          <w:lang w:val="en-GB"/>
        </w:rPr>
        <w:t xml:space="preserve">or one by one.  </w:t>
      </w:r>
      <w:r w:rsidR="00B47A03">
        <w:rPr>
          <w:rFonts w:ascii="Arial Narrow" w:hAnsi="Arial Narrow" w:cs="Arial"/>
          <w:sz w:val="24"/>
          <w:szCs w:val="24"/>
          <w:lang w:val="en-GB"/>
        </w:rPr>
        <w:t xml:space="preserve">He added that </w:t>
      </w:r>
      <w:r w:rsidR="004D01F2" w:rsidRPr="00D56C67">
        <w:rPr>
          <w:rFonts w:ascii="Arial Narrow" w:hAnsi="Arial Narrow" w:cs="Arial"/>
          <w:sz w:val="24"/>
          <w:szCs w:val="24"/>
          <w:lang w:val="en-GB"/>
        </w:rPr>
        <w:t xml:space="preserve">for UNICEF </w:t>
      </w:r>
      <w:r w:rsidR="00B47A03">
        <w:rPr>
          <w:rFonts w:ascii="Arial Narrow" w:hAnsi="Arial Narrow" w:cs="Arial"/>
          <w:sz w:val="24"/>
          <w:szCs w:val="24"/>
          <w:lang w:val="en-GB"/>
        </w:rPr>
        <w:t xml:space="preserve">is more important </w:t>
      </w:r>
      <w:r w:rsidR="004D01F2" w:rsidRPr="00D56C67">
        <w:rPr>
          <w:rFonts w:ascii="Arial Narrow" w:hAnsi="Arial Narrow" w:cs="Arial"/>
          <w:sz w:val="24"/>
          <w:szCs w:val="24"/>
          <w:lang w:val="en-GB"/>
        </w:rPr>
        <w:t xml:space="preserve">that all critical recommendations for the Law on Justice for Children </w:t>
      </w:r>
      <w:r w:rsidR="00FD1232">
        <w:rPr>
          <w:rFonts w:ascii="Arial Narrow" w:hAnsi="Arial Narrow" w:cs="Arial"/>
          <w:sz w:val="24"/>
          <w:szCs w:val="24"/>
          <w:lang w:val="en-GB"/>
        </w:rPr>
        <w:t>were</w:t>
      </w:r>
      <w:r w:rsidR="004D01F2" w:rsidRPr="00D56C67">
        <w:rPr>
          <w:rFonts w:ascii="Arial Narrow" w:hAnsi="Arial Narrow" w:cs="Arial"/>
          <w:sz w:val="24"/>
          <w:szCs w:val="24"/>
          <w:lang w:val="en-GB"/>
        </w:rPr>
        <w:t xml:space="preserve"> accommodated or are bei</w:t>
      </w:r>
      <w:r w:rsidR="00B155A5" w:rsidRPr="00D56C67">
        <w:rPr>
          <w:rFonts w:ascii="Arial Narrow" w:hAnsi="Arial Narrow" w:cs="Arial"/>
          <w:sz w:val="24"/>
          <w:szCs w:val="24"/>
          <w:lang w:val="en-GB"/>
        </w:rPr>
        <w:t>ng accommodated in the draft law</w:t>
      </w:r>
      <w:r w:rsidR="00975E88">
        <w:rPr>
          <w:rFonts w:ascii="Arial Narrow" w:hAnsi="Arial Narrow" w:cs="Arial"/>
          <w:sz w:val="24"/>
          <w:szCs w:val="24"/>
          <w:lang w:val="en-GB"/>
        </w:rPr>
        <w:t>,</w:t>
      </w:r>
      <w:r w:rsidR="0064044D">
        <w:rPr>
          <w:rFonts w:ascii="Arial Narrow" w:hAnsi="Arial Narrow" w:cs="Arial"/>
          <w:sz w:val="24"/>
          <w:szCs w:val="24"/>
          <w:lang w:val="en-GB"/>
        </w:rPr>
        <w:t xml:space="preserve"> as proposed by UNICEF and discussed with the </w:t>
      </w:r>
      <w:r w:rsidR="00FD1232">
        <w:rPr>
          <w:rFonts w:ascii="Arial Narrow" w:hAnsi="Arial Narrow" w:cs="Arial"/>
          <w:sz w:val="24"/>
          <w:szCs w:val="24"/>
          <w:lang w:val="en-GB"/>
        </w:rPr>
        <w:t>Ministry of Justice</w:t>
      </w:r>
      <w:r w:rsidR="00523B08">
        <w:rPr>
          <w:rFonts w:ascii="Arial Narrow" w:hAnsi="Arial Narrow" w:cs="Arial"/>
          <w:sz w:val="24"/>
          <w:szCs w:val="24"/>
          <w:lang w:val="en-GB"/>
        </w:rPr>
        <w:t>.</w:t>
      </w:r>
    </w:p>
    <w:p w14:paraId="3424B841" w14:textId="2E1CDEFE" w:rsidR="00195A11" w:rsidRPr="00096E45" w:rsidRDefault="00630D33" w:rsidP="00B86B79">
      <w:pPr>
        <w:spacing w:after="0" w:line="240" w:lineRule="auto"/>
        <w:jc w:val="both"/>
        <w:rPr>
          <w:rFonts w:ascii="Arial Narrow" w:eastAsia="Times New Roman" w:hAnsi="Arial Narrow" w:cs="Times New Roman"/>
          <w:sz w:val="24"/>
          <w:szCs w:val="24"/>
          <w:lang w:val="en-GB" w:eastAsia="x-none"/>
        </w:rPr>
      </w:pPr>
      <w:r>
        <w:rPr>
          <w:rFonts w:ascii="Arial Narrow" w:eastAsia="Times New Roman" w:hAnsi="Arial Narrow" w:cs="Times New Roman"/>
          <w:sz w:val="24"/>
          <w:szCs w:val="24"/>
          <w:lang w:val="en-GB" w:eastAsia="x-none"/>
        </w:rPr>
        <w:t xml:space="preserve">The </w:t>
      </w:r>
      <w:r w:rsidR="00484510">
        <w:rPr>
          <w:rFonts w:ascii="Arial Narrow" w:eastAsia="Times New Roman" w:hAnsi="Arial Narrow" w:cs="Times New Roman"/>
          <w:sz w:val="24"/>
          <w:szCs w:val="24"/>
          <w:lang w:val="en-GB" w:eastAsia="x-none"/>
        </w:rPr>
        <w:t>representative of</w:t>
      </w:r>
      <w:r>
        <w:rPr>
          <w:rFonts w:ascii="Arial Narrow" w:eastAsia="Times New Roman" w:hAnsi="Arial Narrow" w:cs="Times New Roman"/>
          <w:sz w:val="24"/>
          <w:szCs w:val="24"/>
          <w:lang w:val="en-GB" w:eastAsia="x-none"/>
        </w:rPr>
        <w:t xml:space="preserve"> MoJ</w:t>
      </w:r>
      <w:r w:rsidR="004D01F2" w:rsidRPr="00243C81">
        <w:rPr>
          <w:rFonts w:ascii="Arial Narrow" w:eastAsia="Times New Roman" w:hAnsi="Arial Narrow" w:cs="Times New Roman"/>
          <w:b/>
          <w:sz w:val="24"/>
          <w:szCs w:val="24"/>
          <w:lang w:val="en-GB" w:eastAsia="x-none"/>
        </w:rPr>
        <w:t xml:space="preserve"> </w:t>
      </w:r>
      <w:r w:rsidR="00FD1232">
        <w:rPr>
          <w:rFonts w:ascii="Arial Narrow" w:eastAsia="Times New Roman" w:hAnsi="Arial Narrow" w:cs="Times New Roman"/>
          <w:sz w:val="24"/>
          <w:szCs w:val="24"/>
          <w:lang w:val="en-GB" w:eastAsia="x-none"/>
        </w:rPr>
        <w:t>suggested</w:t>
      </w:r>
      <w:r w:rsidR="004D01F2" w:rsidRPr="00243C81">
        <w:rPr>
          <w:rFonts w:ascii="Arial Narrow" w:eastAsia="Times New Roman" w:hAnsi="Arial Narrow" w:cs="Times New Roman"/>
          <w:sz w:val="24"/>
          <w:szCs w:val="24"/>
          <w:lang w:val="en-GB" w:eastAsia="x-none"/>
        </w:rPr>
        <w:t xml:space="preserve"> that an urgent meeting</w:t>
      </w:r>
      <w:r w:rsidR="00701B74">
        <w:rPr>
          <w:rFonts w:ascii="Arial Narrow" w:eastAsia="Times New Roman" w:hAnsi="Arial Narrow" w:cs="Times New Roman"/>
          <w:sz w:val="24"/>
          <w:szCs w:val="24"/>
          <w:lang w:val="en-GB" w:eastAsia="x-none"/>
        </w:rPr>
        <w:t xml:space="preserve"> </w:t>
      </w:r>
      <w:r w:rsidR="004D01F2" w:rsidRPr="00243C81">
        <w:rPr>
          <w:rFonts w:ascii="Arial Narrow" w:eastAsia="Times New Roman" w:hAnsi="Arial Narrow" w:cs="Times New Roman"/>
          <w:sz w:val="24"/>
          <w:szCs w:val="24"/>
          <w:lang w:val="en-GB" w:eastAsia="x-none"/>
        </w:rPr>
        <w:t xml:space="preserve">be organised with the Director of the Directorate for Execution of Sanctions, with participation of </w:t>
      </w:r>
      <w:r w:rsidR="005549CC">
        <w:rPr>
          <w:rFonts w:ascii="Arial Narrow" w:eastAsia="Times New Roman" w:hAnsi="Arial Narrow" w:cs="Times New Roman"/>
          <w:sz w:val="24"/>
          <w:szCs w:val="24"/>
          <w:lang w:val="en-GB" w:eastAsia="x-none"/>
        </w:rPr>
        <w:t xml:space="preserve">UNICEF colleagues, </w:t>
      </w:r>
      <w:r w:rsidR="00484510">
        <w:rPr>
          <w:rFonts w:ascii="Arial Narrow" w:eastAsia="Times New Roman" w:hAnsi="Arial Narrow" w:cs="Times New Roman"/>
          <w:sz w:val="24"/>
          <w:szCs w:val="24"/>
          <w:lang w:val="en-GB" w:eastAsia="x-none"/>
        </w:rPr>
        <w:t>EUD</w:t>
      </w:r>
      <w:r w:rsidR="004D01F2" w:rsidRPr="00243C81">
        <w:rPr>
          <w:rFonts w:ascii="Arial Narrow" w:eastAsia="Times New Roman" w:hAnsi="Arial Narrow" w:cs="Times New Roman"/>
          <w:sz w:val="24"/>
          <w:szCs w:val="24"/>
          <w:lang w:val="en-GB" w:eastAsia="x-none"/>
        </w:rPr>
        <w:t xml:space="preserve">, </w:t>
      </w:r>
      <w:r w:rsidR="005549CC">
        <w:rPr>
          <w:rFonts w:ascii="Arial Narrow" w:eastAsia="Times New Roman" w:hAnsi="Arial Narrow" w:cs="Times New Roman"/>
          <w:sz w:val="24"/>
          <w:szCs w:val="24"/>
          <w:lang w:val="en-GB" w:eastAsia="x-none"/>
        </w:rPr>
        <w:t xml:space="preserve">SEA </w:t>
      </w:r>
      <w:r w:rsidR="004D01F2" w:rsidRPr="00243C81">
        <w:rPr>
          <w:rFonts w:ascii="Arial Narrow" w:eastAsia="Times New Roman" w:hAnsi="Arial Narrow" w:cs="Times New Roman"/>
          <w:sz w:val="24"/>
          <w:szCs w:val="24"/>
          <w:lang w:val="en-GB" w:eastAsia="x-none"/>
        </w:rPr>
        <w:t>and Minister of Justice</w:t>
      </w:r>
      <w:r w:rsidR="00523B08">
        <w:rPr>
          <w:rFonts w:ascii="Arial Narrow" w:eastAsia="Times New Roman" w:hAnsi="Arial Narrow" w:cs="Times New Roman"/>
          <w:sz w:val="24"/>
          <w:szCs w:val="24"/>
          <w:lang w:val="en-GB" w:eastAsia="x-none"/>
        </w:rPr>
        <w:t>,</w:t>
      </w:r>
      <w:r w:rsidR="004D01F2" w:rsidRPr="00243C81">
        <w:rPr>
          <w:rFonts w:ascii="Arial Narrow" w:eastAsia="Times New Roman" w:hAnsi="Arial Narrow" w:cs="Times New Roman"/>
          <w:sz w:val="24"/>
          <w:szCs w:val="24"/>
          <w:lang w:val="en-GB" w:eastAsia="x-none"/>
        </w:rPr>
        <w:t xml:space="preserve"> given that the IPA Coordinators do indeed have a coordination role but </w:t>
      </w:r>
      <w:r w:rsidR="00A93084">
        <w:rPr>
          <w:rFonts w:ascii="Arial Narrow" w:eastAsia="Times New Roman" w:hAnsi="Arial Narrow" w:cs="Times New Roman"/>
          <w:sz w:val="24"/>
          <w:szCs w:val="24"/>
          <w:lang w:val="en-GB" w:eastAsia="x-none"/>
        </w:rPr>
        <w:t xml:space="preserve">definitely </w:t>
      </w:r>
      <w:r w:rsidR="004D01F2" w:rsidRPr="00243C81">
        <w:rPr>
          <w:rFonts w:ascii="Arial Narrow" w:eastAsia="Times New Roman" w:hAnsi="Arial Narrow" w:cs="Times New Roman"/>
          <w:sz w:val="24"/>
          <w:szCs w:val="24"/>
          <w:lang w:val="en-GB" w:eastAsia="x-none"/>
        </w:rPr>
        <w:t xml:space="preserve">the ownership and responsibility rest with the final beneficiary. </w:t>
      </w:r>
      <w:r w:rsidR="00096E45">
        <w:rPr>
          <w:rFonts w:ascii="Arial Narrow" w:eastAsia="Times New Roman" w:hAnsi="Arial Narrow" w:cs="Times New Roman"/>
          <w:sz w:val="24"/>
          <w:szCs w:val="24"/>
          <w:lang w:val="en-GB" w:eastAsia="x-none"/>
        </w:rPr>
        <w:t xml:space="preserve"> She </w:t>
      </w:r>
      <w:r w:rsidR="00195A11">
        <w:rPr>
          <w:rFonts w:ascii="Arial Narrow" w:eastAsia="Times New Roman" w:hAnsi="Arial Narrow" w:cs="Times New Roman"/>
          <w:sz w:val="24"/>
          <w:szCs w:val="24"/>
          <w:lang w:val="en-GB" w:eastAsia="x-none"/>
        </w:rPr>
        <w:t xml:space="preserve">provided </w:t>
      </w:r>
      <w:r w:rsidR="00FD1232">
        <w:rPr>
          <w:rFonts w:ascii="Arial Narrow" w:eastAsia="Times New Roman" w:hAnsi="Arial Narrow" w:cs="Times New Roman"/>
          <w:sz w:val="24"/>
          <w:szCs w:val="24"/>
          <w:lang w:val="en-GB" w:eastAsia="x-none"/>
        </w:rPr>
        <w:t xml:space="preserve">also </w:t>
      </w:r>
      <w:r w:rsidR="00195A11">
        <w:rPr>
          <w:rFonts w:ascii="Arial Narrow" w:eastAsia="Times New Roman" w:hAnsi="Arial Narrow" w:cs="Times New Roman"/>
          <w:sz w:val="24"/>
          <w:szCs w:val="24"/>
          <w:lang w:val="en-GB" w:eastAsia="x-none"/>
        </w:rPr>
        <w:t xml:space="preserve">the following feedback on the </w:t>
      </w:r>
      <w:r w:rsidR="00195A11" w:rsidRPr="00096E45">
        <w:rPr>
          <w:rFonts w:ascii="Arial Narrow" w:eastAsia="Times New Roman" w:hAnsi="Arial Narrow" w:cs="Times New Roman"/>
          <w:sz w:val="24"/>
          <w:szCs w:val="24"/>
          <w:lang w:val="en-GB" w:eastAsia="x-none"/>
        </w:rPr>
        <w:t>IPA 2020 Rule of Law Project:</w:t>
      </w:r>
    </w:p>
    <w:p w14:paraId="40A5795A" w14:textId="1175CE69" w:rsidR="00195A11" w:rsidRDefault="00195A11" w:rsidP="00D4521B">
      <w:pPr>
        <w:pStyle w:val="ListParagraph"/>
        <w:numPr>
          <w:ilvl w:val="0"/>
          <w:numId w:val="23"/>
        </w:numPr>
        <w:spacing w:line="240" w:lineRule="auto"/>
        <w:jc w:val="both"/>
        <w:rPr>
          <w:rFonts w:ascii="Arial Narrow" w:eastAsia="Times New Roman" w:hAnsi="Arial Narrow" w:cs="Times New Roman"/>
          <w:sz w:val="24"/>
          <w:szCs w:val="24"/>
          <w:lang w:val="en-GB" w:eastAsia="x-none"/>
        </w:rPr>
      </w:pPr>
      <w:r>
        <w:rPr>
          <w:rFonts w:ascii="Arial Narrow" w:eastAsia="Times New Roman" w:hAnsi="Arial Narrow" w:cs="Times New Roman"/>
          <w:sz w:val="24"/>
          <w:szCs w:val="24"/>
          <w:lang w:val="en-GB" w:eastAsia="x-none"/>
        </w:rPr>
        <w:t>T</w:t>
      </w:r>
      <w:r w:rsidR="00C11EB8" w:rsidRPr="00195A11">
        <w:rPr>
          <w:rFonts w:ascii="Arial Narrow" w:eastAsia="Times New Roman" w:hAnsi="Arial Narrow" w:cs="Times New Roman"/>
          <w:sz w:val="24"/>
          <w:szCs w:val="24"/>
          <w:lang w:val="en-GB" w:eastAsia="x-none"/>
        </w:rPr>
        <w:t>he delays regarding Component I</w:t>
      </w:r>
      <w:r w:rsidR="00164C56" w:rsidRPr="00195A11">
        <w:rPr>
          <w:rFonts w:ascii="Arial Narrow" w:eastAsia="Times New Roman" w:hAnsi="Arial Narrow" w:cs="Times New Roman"/>
          <w:sz w:val="24"/>
          <w:szCs w:val="24"/>
          <w:lang w:val="en-GB" w:eastAsia="x-none"/>
        </w:rPr>
        <w:t xml:space="preserve"> of the project were caused by the fact that there wa</w:t>
      </w:r>
      <w:r w:rsidR="00A74647">
        <w:rPr>
          <w:rFonts w:ascii="Arial Narrow" w:eastAsia="Times New Roman" w:hAnsi="Arial Narrow" w:cs="Times New Roman"/>
          <w:sz w:val="24"/>
          <w:szCs w:val="24"/>
          <w:lang w:val="en-GB" w:eastAsia="x-none"/>
        </w:rPr>
        <w:t>s no suitable candidate for the</w:t>
      </w:r>
      <w:r w:rsidR="00164C56" w:rsidRPr="00195A11">
        <w:rPr>
          <w:rFonts w:ascii="Arial Narrow" w:eastAsia="Times New Roman" w:hAnsi="Arial Narrow" w:cs="Times New Roman"/>
          <w:sz w:val="24"/>
          <w:szCs w:val="24"/>
          <w:lang w:val="en-GB" w:eastAsia="x-none"/>
        </w:rPr>
        <w:t xml:space="preserve"> position and thus all activities have been postponed for more than</w:t>
      </w:r>
      <w:r w:rsidR="00C82CFC" w:rsidRPr="00195A11">
        <w:rPr>
          <w:rFonts w:ascii="Arial Narrow" w:eastAsia="Times New Roman" w:hAnsi="Arial Narrow" w:cs="Times New Roman"/>
          <w:sz w:val="24"/>
          <w:szCs w:val="24"/>
          <w:lang w:val="en-GB" w:eastAsia="x-none"/>
        </w:rPr>
        <w:t xml:space="preserve"> </w:t>
      </w:r>
      <w:r w:rsidR="00164C56" w:rsidRPr="00195A11">
        <w:rPr>
          <w:rFonts w:ascii="Arial Narrow" w:eastAsia="Times New Roman" w:hAnsi="Arial Narrow" w:cs="Times New Roman"/>
          <w:sz w:val="24"/>
          <w:szCs w:val="24"/>
          <w:lang w:val="en-GB" w:eastAsia="x-none"/>
        </w:rPr>
        <w:t xml:space="preserve">15 months. </w:t>
      </w:r>
      <w:r w:rsidR="00C11EB8" w:rsidRPr="00195A11">
        <w:rPr>
          <w:rFonts w:ascii="Arial Narrow" w:eastAsia="Times New Roman" w:hAnsi="Arial Narrow" w:cs="Times New Roman"/>
          <w:sz w:val="24"/>
          <w:szCs w:val="24"/>
          <w:lang w:val="en-GB" w:eastAsia="x-none"/>
        </w:rPr>
        <w:t xml:space="preserve"> </w:t>
      </w:r>
      <w:r w:rsidR="00A74647">
        <w:rPr>
          <w:rFonts w:ascii="Arial Narrow" w:eastAsia="Times New Roman" w:hAnsi="Arial Narrow" w:cs="Times New Roman"/>
          <w:sz w:val="24"/>
          <w:szCs w:val="24"/>
          <w:lang w:val="en-GB" w:eastAsia="x-none"/>
        </w:rPr>
        <w:t xml:space="preserve">There are no issues in </w:t>
      </w:r>
      <w:r w:rsidR="00164C56" w:rsidRPr="00195A11">
        <w:rPr>
          <w:rFonts w:ascii="Arial Narrow" w:eastAsia="Times New Roman" w:hAnsi="Arial Narrow" w:cs="Times New Roman"/>
          <w:sz w:val="24"/>
          <w:szCs w:val="24"/>
          <w:lang w:val="en-GB" w:eastAsia="x-none"/>
        </w:rPr>
        <w:t xml:space="preserve">Component </w:t>
      </w:r>
      <w:r w:rsidR="00A74647">
        <w:rPr>
          <w:rFonts w:ascii="Arial Narrow" w:eastAsia="Times New Roman" w:hAnsi="Arial Narrow" w:cs="Times New Roman"/>
          <w:sz w:val="24"/>
          <w:szCs w:val="24"/>
          <w:lang w:val="en-GB" w:eastAsia="x-none"/>
        </w:rPr>
        <w:t xml:space="preserve">III. </w:t>
      </w:r>
      <w:r w:rsidR="00164C56" w:rsidRPr="00195A11">
        <w:rPr>
          <w:rFonts w:ascii="Arial Narrow" w:eastAsia="Times New Roman" w:hAnsi="Arial Narrow" w:cs="Times New Roman"/>
          <w:sz w:val="24"/>
          <w:szCs w:val="24"/>
          <w:lang w:val="en-GB" w:eastAsia="x-none"/>
        </w:rPr>
        <w:t xml:space="preserve">Component </w:t>
      </w:r>
      <w:r w:rsidR="00C82CFC" w:rsidRPr="00195A11">
        <w:rPr>
          <w:rFonts w:ascii="Arial Narrow" w:eastAsia="Times New Roman" w:hAnsi="Arial Narrow" w:cs="Times New Roman"/>
          <w:sz w:val="24"/>
          <w:szCs w:val="24"/>
          <w:lang w:val="en-GB" w:eastAsia="x-none"/>
        </w:rPr>
        <w:t>IV</w:t>
      </w:r>
      <w:r w:rsidR="00164C56" w:rsidRPr="00195A11">
        <w:rPr>
          <w:rFonts w:ascii="Arial Narrow" w:eastAsia="Times New Roman" w:hAnsi="Arial Narrow" w:cs="Times New Roman"/>
          <w:sz w:val="24"/>
          <w:szCs w:val="24"/>
          <w:lang w:val="en-GB" w:eastAsia="x-none"/>
        </w:rPr>
        <w:t xml:space="preserve"> is a horizontal issue where many of the stakeholders and beneficiaries have </w:t>
      </w:r>
      <w:r w:rsidR="00387A51" w:rsidRPr="00195A11">
        <w:rPr>
          <w:rFonts w:ascii="Arial Narrow" w:eastAsia="Times New Roman" w:hAnsi="Arial Narrow" w:cs="Times New Roman"/>
          <w:sz w:val="24"/>
          <w:szCs w:val="24"/>
          <w:lang w:val="en-GB" w:eastAsia="x-none"/>
        </w:rPr>
        <w:t>had some problems and issues with the</w:t>
      </w:r>
      <w:r w:rsidR="00164C56" w:rsidRPr="00195A11">
        <w:rPr>
          <w:rFonts w:ascii="Arial Narrow" w:eastAsia="Times New Roman" w:hAnsi="Arial Narrow" w:cs="Times New Roman"/>
          <w:sz w:val="24"/>
          <w:szCs w:val="24"/>
          <w:lang w:val="en-GB" w:eastAsia="x-none"/>
        </w:rPr>
        <w:t xml:space="preserve"> activi</w:t>
      </w:r>
      <w:r w:rsidR="00C11EB8" w:rsidRPr="00195A11">
        <w:rPr>
          <w:rFonts w:ascii="Arial Narrow" w:eastAsia="Times New Roman" w:hAnsi="Arial Narrow" w:cs="Times New Roman"/>
          <w:sz w:val="24"/>
          <w:szCs w:val="24"/>
          <w:lang w:val="en-GB" w:eastAsia="x-none"/>
        </w:rPr>
        <w:t>ties and their implementation. She invited EUD to o</w:t>
      </w:r>
      <w:r w:rsidR="00387A51" w:rsidRPr="00195A11">
        <w:rPr>
          <w:rFonts w:ascii="Arial Narrow" w:eastAsia="Times New Roman" w:hAnsi="Arial Narrow" w:cs="Times New Roman"/>
          <w:sz w:val="24"/>
          <w:szCs w:val="24"/>
          <w:lang w:val="en-GB" w:eastAsia="x-none"/>
        </w:rPr>
        <w:t>ffer</w:t>
      </w:r>
      <w:r w:rsidR="00164C56" w:rsidRPr="00195A11">
        <w:rPr>
          <w:rFonts w:ascii="Arial Narrow" w:eastAsia="Times New Roman" w:hAnsi="Arial Narrow" w:cs="Times New Roman"/>
          <w:sz w:val="24"/>
          <w:szCs w:val="24"/>
          <w:lang w:val="en-GB" w:eastAsia="x-none"/>
        </w:rPr>
        <w:t xml:space="preserve"> more i</w:t>
      </w:r>
      <w:r w:rsidR="00C11EB8" w:rsidRPr="00195A11">
        <w:rPr>
          <w:rFonts w:ascii="Arial Narrow" w:eastAsia="Times New Roman" w:hAnsi="Arial Narrow" w:cs="Times New Roman"/>
          <w:sz w:val="24"/>
          <w:szCs w:val="24"/>
          <w:lang w:val="en-GB" w:eastAsia="x-none"/>
        </w:rPr>
        <w:t>nformation regarding Component IV</w:t>
      </w:r>
      <w:r w:rsidR="00164C56" w:rsidRPr="00195A11">
        <w:rPr>
          <w:rFonts w:ascii="Arial Narrow" w:eastAsia="Times New Roman" w:hAnsi="Arial Narrow" w:cs="Times New Roman"/>
          <w:sz w:val="24"/>
          <w:szCs w:val="24"/>
          <w:lang w:val="en-GB" w:eastAsia="x-none"/>
        </w:rPr>
        <w:t xml:space="preserve">. </w:t>
      </w:r>
    </w:p>
    <w:p w14:paraId="115865B1" w14:textId="0252F43D" w:rsidR="00195A11" w:rsidRPr="00A74647" w:rsidRDefault="00387A51" w:rsidP="00D4521B">
      <w:pPr>
        <w:pStyle w:val="ListParagraph"/>
        <w:numPr>
          <w:ilvl w:val="0"/>
          <w:numId w:val="23"/>
        </w:numPr>
        <w:spacing w:line="240" w:lineRule="auto"/>
        <w:jc w:val="both"/>
        <w:rPr>
          <w:rFonts w:ascii="Arial Narrow" w:eastAsia="Times New Roman" w:hAnsi="Arial Narrow" w:cs="Times New Roman"/>
          <w:sz w:val="24"/>
          <w:szCs w:val="24"/>
          <w:lang w:val="en-GB" w:eastAsia="x-none"/>
        </w:rPr>
      </w:pPr>
      <w:r w:rsidRPr="00195A11">
        <w:rPr>
          <w:rFonts w:ascii="Arial Narrow" w:eastAsia="Times New Roman" w:hAnsi="Arial Narrow" w:cs="Times New Roman"/>
          <w:sz w:val="24"/>
          <w:szCs w:val="24"/>
          <w:lang w:val="en-GB" w:eastAsia="x-none"/>
        </w:rPr>
        <w:t>She added that o</w:t>
      </w:r>
      <w:r w:rsidR="00164C56" w:rsidRPr="00195A11">
        <w:rPr>
          <w:rFonts w:ascii="Arial Narrow" w:eastAsia="Times New Roman" w:hAnsi="Arial Narrow" w:cs="Times New Roman"/>
          <w:sz w:val="24"/>
          <w:szCs w:val="24"/>
          <w:lang w:val="en-GB" w:eastAsia="x-none"/>
        </w:rPr>
        <w:t>ther bilat</w:t>
      </w:r>
      <w:r w:rsidRPr="00195A11">
        <w:rPr>
          <w:rFonts w:ascii="Arial Narrow" w:eastAsia="Times New Roman" w:hAnsi="Arial Narrow" w:cs="Times New Roman"/>
          <w:sz w:val="24"/>
          <w:szCs w:val="24"/>
          <w:lang w:val="en-GB" w:eastAsia="x-none"/>
        </w:rPr>
        <w:t>eral project</w:t>
      </w:r>
      <w:r w:rsidR="005549CC">
        <w:rPr>
          <w:rFonts w:ascii="Arial Narrow" w:eastAsia="Times New Roman" w:hAnsi="Arial Narrow" w:cs="Times New Roman"/>
          <w:sz w:val="24"/>
          <w:szCs w:val="24"/>
          <w:lang w:val="en-GB" w:eastAsia="x-none"/>
        </w:rPr>
        <w:t>s are more active, and that the</w:t>
      </w:r>
      <w:r w:rsidR="00164C56" w:rsidRPr="00195A11">
        <w:rPr>
          <w:rFonts w:ascii="Arial Narrow" w:eastAsia="Times New Roman" w:hAnsi="Arial Narrow" w:cs="Times New Roman"/>
          <w:sz w:val="24"/>
          <w:szCs w:val="24"/>
          <w:lang w:val="en-GB" w:eastAsia="x-none"/>
        </w:rPr>
        <w:t xml:space="preserve"> activities</w:t>
      </w:r>
      <w:r w:rsidR="005549CC">
        <w:rPr>
          <w:rFonts w:ascii="Arial Narrow" w:eastAsia="Times New Roman" w:hAnsi="Arial Narrow" w:cs="Times New Roman"/>
          <w:sz w:val="24"/>
          <w:szCs w:val="24"/>
          <w:lang w:val="en-GB" w:eastAsia="x-none"/>
        </w:rPr>
        <w:t xml:space="preserve"> under this project</w:t>
      </w:r>
      <w:r w:rsidR="00164C56" w:rsidRPr="00195A11">
        <w:rPr>
          <w:rFonts w:ascii="Arial Narrow" w:eastAsia="Times New Roman" w:hAnsi="Arial Narrow" w:cs="Times New Roman"/>
          <w:sz w:val="24"/>
          <w:szCs w:val="24"/>
          <w:lang w:val="en-GB" w:eastAsia="x-none"/>
        </w:rPr>
        <w:t xml:space="preserve"> may </w:t>
      </w:r>
      <w:r w:rsidR="009F7FDA">
        <w:rPr>
          <w:rFonts w:ascii="Arial Narrow" w:eastAsia="Times New Roman" w:hAnsi="Arial Narrow" w:cs="Times New Roman"/>
          <w:sz w:val="24"/>
          <w:szCs w:val="24"/>
          <w:lang w:val="en-GB" w:eastAsia="x-none"/>
        </w:rPr>
        <w:t>overlap with them.</w:t>
      </w:r>
      <w:r w:rsidR="00A74647">
        <w:rPr>
          <w:rFonts w:ascii="Arial Narrow" w:eastAsia="Times New Roman" w:hAnsi="Arial Narrow" w:cs="Times New Roman"/>
          <w:sz w:val="24"/>
          <w:szCs w:val="24"/>
          <w:lang w:val="en-GB" w:eastAsia="x-none"/>
        </w:rPr>
        <w:t xml:space="preserve"> </w:t>
      </w:r>
      <w:r w:rsidRPr="00A74647">
        <w:rPr>
          <w:rFonts w:ascii="Arial Narrow" w:eastAsia="Times New Roman" w:hAnsi="Arial Narrow" w:cs="Times New Roman"/>
          <w:sz w:val="24"/>
          <w:szCs w:val="24"/>
          <w:lang w:val="en-GB" w:eastAsia="x-none"/>
        </w:rPr>
        <w:t xml:space="preserve">She concluded </w:t>
      </w:r>
      <w:r w:rsidR="009F7FDA" w:rsidRPr="00A74647">
        <w:rPr>
          <w:rFonts w:ascii="Arial Narrow" w:eastAsia="Times New Roman" w:hAnsi="Arial Narrow" w:cs="Times New Roman"/>
          <w:sz w:val="24"/>
          <w:szCs w:val="24"/>
          <w:lang w:val="en-GB" w:eastAsia="x-none"/>
        </w:rPr>
        <w:t xml:space="preserve">by saying </w:t>
      </w:r>
      <w:r w:rsidRPr="00A74647">
        <w:rPr>
          <w:rFonts w:ascii="Arial Narrow" w:eastAsia="Times New Roman" w:hAnsi="Arial Narrow" w:cs="Times New Roman"/>
          <w:sz w:val="24"/>
          <w:szCs w:val="24"/>
          <w:lang w:val="en-GB" w:eastAsia="x-none"/>
        </w:rPr>
        <w:t xml:space="preserve">that the </w:t>
      </w:r>
      <w:r w:rsidR="00164C56" w:rsidRPr="00A74647">
        <w:rPr>
          <w:rFonts w:ascii="Arial Narrow" w:eastAsia="Times New Roman" w:hAnsi="Arial Narrow" w:cs="Times New Roman"/>
          <w:sz w:val="24"/>
          <w:szCs w:val="24"/>
          <w:lang w:val="en-GB" w:eastAsia="x-none"/>
        </w:rPr>
        <w:t>perception and visibility of this project should be changed.</w:t>
      </w:r>
      <w:r w:rsidRPr="00A74647">
        <w:rPr>
          <w:rFonts w:ascii="Arial Narrow" w:eastAsia="Times New Roman" w:hAnsi="Arial Narrow" w:cs="Times New Roman"/>
          <w:sz w:val="24"/>
          <w:szCs w:val="24"/>
          <w:lang w:val="en-GB" w:eastAsia="x-none"/>
        </w:rPr>
        <w:t xml:space="preserve"> </w:t>
      </w:r>
    </w:p>
    <w:p w14:paraId="68F6F85B" w14:textId="0E1E892A" w:rsidR="00195A11" w:rsidRDefault="00630D33" w:rsidP="00D4521B">
      <w:pPr>
        <w:spacing w:line="240" w:lineRule="auto"/>
        <w:jc w:val="both"/>
        <w:rPr>
          <w:rFonts w:ascii="Arial Narrow" w:eastAsia="Times New Roman" w:hAnsi="Arial Narrow" w:cs="Times New Roman"/>
          <w:sz w:val="24"/>
          <w:szCs w:val="24"/>
          <w:lang w:val="en-GB" w:eastAsia="x-none"/>
        </w:rPr>
      </w:pPr>
      <w:r>
        <w:rPr>
          <w:rFonts w:ascii="Arial Narrow" w:eastAsia="Times New Roman" w:hAnsi="Arial Narrow" w:cs="Times New Roman"/>
          <w:sz w:val="24"/>
          <w:szCs w:val="24"/>
          <w:lang w:val="en-GB" w:eastAsia="x-none"/>
        </w:rPr>
        <w:t>The representative of EUD</w:t>
      </w:r>
      <w:r w:rsidR="003B3079">
        <w:rPr>
          <w:rFonts w:ascii="Arial Narrow" w:eastAsia="Times New Roman" w:hAnsi="Arial Narrow" w:cs="Times New Roman"/>
          <w:b/>
          <w:sz w:val="24"/>
          <w:szCs w:val="24"/>
          <w:lang w:val="en-GB" w:eastAsia="x-none"/>
        </w:rPr>
        <w:t xml:space="preserve"> </w:t>
      </w:r>
      <w:r w:rsidR="003B3079">
        <w:rPr>
          <w:rFonts w:ascii="Arial Narrow" w:eastAsia="Times New Roman" w:hAnsi="Arial Narrow" w:cs="Times New Roman"/>
          <w:sz w:val="24"/>
          <w:szCs w:val="24"/>
          <w:lang w:val="en-GB" w:eastAsia="x-none"/>
        </w:rPr>
        <w:t xml:space="preserve">noted </w:t>
      </w:r>
      <w:r w:rsidR="00387A51" w:rsidRPr="00195A11">
        <w:rPr>
          <w:rFonts w:ascii="Arial Narrow" w:eastAsia="Times New Roman" w:hAnsi="Arial Narrow" w:cs="Times New Roman"/>
          <w:sz w:val="24"/>
          <w:szCs w:val="24"/>
          <w:lang w:val="en-GB" w:eastAsia="x-none"/>
        </w:rPr>
        <w:t>that they</w:t>
      </w:r>
      <w:r w:rsidR="00164C56" w:rsidRPr="00195A11">
        <w:rPr>
          <w:rFonts w:ascii="Arial Narrow" w:eastAsia="Times New Roman" w:hAnsi="Arial Narrow" w:cs="Times New Roman"/>
          <w:sz w:val="24"/>
          <w:szCs w:val="24"/>
          <w:lang w:val="en-GB" w:eastAsia="x-none"/>
        </w:rPr>
        <w:t xml:space="preserve"> regularly discuss </w:t>
      </w:r>
      <w:r w:rsidR="0024388E">
        <w:rPr>
          <w:rFonts w:ascii="Arial Narrow" w:eastAsia="Times New Roman" w:hAnsi="Arial Narrow" w:cs="Times New Roman"/>
          <w:sz w:val="24"/>
          <w:szCs w:val="24"/>
          <w:lang w:val="en-GB" w:eastAsia="x-none"/>
        </w:rPr>
        <w:t xml:space="preserve">the </w:t>
      </w:r>
      <w:r w:rsidR="00164C56" w:rsidRPr="00195A11">
        <w:rPr>
          <w:rFonts w:ascii="Arial Narrow" w:eastAsia="Times New Roman" w:hAnsi="Arial Narrow" w:cs="Times New Roman"/>
          <w:sz w:val="24"/>
          <w:szCs w:val="24"/>
          <w:lang w:val="en-GB" w:eastAsia="x-none"/>
        </w:rPr>
        <w:t xml:space="preserve">challenges with the project team, </w:t>
      </w:r>
      <w:r w:rsidR="00387A51" w:rsidRPr="00195A11">
        <w:rPr>
          <w:rFonts w:ascii="Arial Narrow" w:eastAsia="Times New Roman" w:hAnsi="Arial Narrow" w:cs="Times New Roman"/>
          <w:sz w:val="24"/>
          <w:szCs w:val="24"/>
          <w:lang w:val="en-GB" w:eastAsia="x-none"/>
        </w:rPr>
        <w:t xml:space="preserve">and </w:t>
      </w:r>
      <w:r w:rsidR="00FD1232">
        <w:rPr>
          <w:rFonts w:ascii="Arial Narrow" w:eastAsia="Times New Roman" w:hAnsi="Arial Narrow" w:cs="Times New Roman"/>
          <w:sz w:val="24"/>
          <w:szCs w:val="24"/>
          <w:lang w:val="en-GB" w:eastAsia="x-none"/>
        </w:rPr>
        <w:t xml:space="preserve">that </w:t>
      </w:r>
      <w:r w:rsidR="00387A51" w:rsidRPr="00195A11">
        <w:rPr>
          <w:rFonts w:ascii="Arial Narrow" w:eastAsia="Times New Roman" w:hAnsi="Arial Narrow" w:cs="Times New Roman"/>
          <w:sz w:val="24"/>
          <w:szCs w:val="24"/>
          <w:lang w:val="en-GB" w:eastAsia="x-none"/>
        </w:rPr>
        <w:t xml:space="preserve">they </w:t>
      </w:r>
      <w:r w:rsidR="00164C56" w:rsidRPr="00195A11">
        <w:rPr>
          <w:rFonts w:ascii="Arial Narrow" w:eastAsia="Times New Roman" w:hAnsi="Arial Narrow" w:cs="Times New Roman"/>
          <w:sz w:val="24"/>
          <w:szCs w:val="24"/>
          <w:lang w:val="en-GB" w:eastAsia="x-none"/>
        </w:rPr>
        <w:t xml:space="preserve">set a threshold of end of April to measure the results and propose new ways of </w:t>
      </w:r>
      <w:r w:rsidR="00FD1232">
        <w:rPr>
          <w:rFonts w:ascii="Arial Narrow" w:eastAsia="Times New Roman" w:hAnsi="Arial Narrow" w:cs="Times New Roman"/>
          <w:sz w:val="24"/>
          <w:szCs w:val="24"/>
          <w:lang w:val="en-GB" w:eastAsia="x-none"/>
        </w:rPr>
        <w:t>going</w:t>
      </w:r>
      <w:r w:rsidR="00164C56" w:rsidRPr="00195A11">
        <w:rPr>
          <w:rFonts w:ascii="Arial Narrow" w:eastAsia="Times New Roman" w:hAnsi="Arial Narrow" w:cs="Times New Roman"/>
          <w:sz w:val="24"/>
          <w:szCs w:val="24"/>
          <w:lang w:val="en-GB" w:eastAsia="x-none"/>
        </w:rPr>
        <w:t xml:space="preserve"> forward and improv</w:t>
      </w:r>
      <w:r w:rsidR="00FD1232">
        <w:rPr>
          <w:rFonts w:ascii="Arial Narrow" w:eastAsia="Times New Roman" w:hAnsi="Arial Narrow" w:cs="Times New Roman"/>
          <w:sz w:val="24"/>
          <w:szCs w:val="24"/>
          <w:lang w:val="en-GB" w:eastAsia="x-none"/>
        </w:rPr>
        <w:t>ing of the</w:t>
      </w:r>
      <w:r w:rsidR="00164C56" w:rsidRPr="00195A11">
        <w:rPr>
          <w:rFonts w:ascii="Arial Narrow" w:eastAsia="Times New Roman" w:hAnsi="Arial Narrow" w:cs="Times New Roman"/>
          <w:sz w:val="24"/>
          <w:szCs w:val="24"/>
          <w:lang w:val="en-GB" w:eastAsia="x-none"/>
        </w:rPr>
        <w:t xml:space="preserve"> activities. </w:t>
      </w:r>
      <w:r w:rsidR="00FD1232">
        <w:rPr>
          <w:rFonts w:ascii="Arial Narrow" w:eastAsia="Times New Roman" w:hAnsi="Arial Narrow" w:cs="Times New Roman"/>
          <w:sz w:val="24"/>
          <w:szCs w:val="24"/>
          <w:lang w:val="en-GB" w:eastAsia="x-none"/>
        </w:rPr>
        <w:t>She informed that a</w:t>
      </w:r>
      <w:r w:rsidR="00164C56" w:rsidRPr="00195A11">
        <w:rPr>
          <w:rFonts w:ascii="Arial Narrow" w:eastAsia="Times New Roman" w:hAnsi="Arial Narrow" w:cs="Times New Roman"/>
          <w:sz w:val="24"/>
          <w:szCs w:val="24"/>
          <w:lang w:val="en-GB" w:eastAsia="x-none"/>
        </w:rPr>
        <w:t xml:space="preserve"> coordination meeting took place among various EU project teams and donor</w:t>
      </w:r>
      <w:r w:rsidR="002244D8">
        <w:rPr>
          <w:rFonts w:ascii="Arial Narrow" w:eastAsia="Times New Roman" w:hAnsi="Arial Narrow" w:cs="Times New Roman"/>
          <w:sz w:val="24"/>
          <w:szCs w:val="24"/>
          <w:lang w:val="en-GB" w:eastAsia="x-none"/>
        </w:rPr>
        <w:t>s</w:t>
      </w:r>
      <w:r w:rsidR="00164C56" w:rsidRPr="00195A11">
        <w:rPr>
          <w:rFonts w:ascii="Arial Narrow" w:eastAsia="Times New Roman" w:hAnsi="Arial Narrow" w:cs="Times New Roman"/>
          <w:sz w:val="24"/>
          <w:szCs w:val="24"/>
          <w:lang w:val="en-GB" w:eastAsia="x-none"/>
        </w:rPr>
        <w:t xml:space="preserve"> to prevent overlap of activities and to streamline donors’ assistance to the benefit of the beneficiaries. </w:t>
      </w:r>
      <w:r w:rsidR="00387A51" w:rsidRPr="00195A11">
        <w:rPr>
          <w:rFonts w:ascii="Arial Narrow" w:eastAsia="Times New Roman" w:hAnsi="Arial Narrow" w:cs="Times New Roman"/>
          <w:sz w:val="24"/>
          <w:szCs w:val="24"/>
          <w:lang w:val="en-GB" w:eastAsia="x-none"/>
        </w:rPr>
        <w:t xml:space="preserve"> </w:t>
      </w:r>
    </w:p>
    <w:p w14:paraId="553EC20F" w14:textId="67DAE471" w:rsidR="00164C56" w:rsidRPr="00195A11" w:rsidRDefault="00630D33" w:rsidP="00D4521B">
      <w:pPr>
        <w:spacing w:line="240" w:lineRule="auto"/>
        <w:jc w:val="both"/>
        <w:rPr>
          <w:rFonts w:ascii="Arial Narrow" w:eastAsia="Times New Roman" w:hAnsi="Arial Narrow" w:cs="Times New Roman"/>
          <w:sz w:val="24"/>
          <w:szCs w:val="24"/>
          <w:lang w:val="en-GB" w:eastAsia="x-none"/>
        </w:rPr>
      </w:pPr>
      <w:r>
        <w:rPr>
          <w:rFonts w:ascii="Arial Narrow" w:eastAsia="Times New Roman" w:hAnsi="Arial Narrow" w:cs="Times New Roman"/>
          <w:sz w:val="24"/>
          <w:szCs w:val="24"/>
          <w:lang w:val="en-GB" w:eastAsia="x-none"/>
        </w:rPr>
        <w:t xml:space="preserve">The </w:t>
      </w:r>
      <w:r w:rsidR="00484510">
        <w:rPr>
          <w:rFonts w:ascii="Arial Narrow" w:eastAsia="Times New Roman" w:hAnsi="Arial Narrow" w:cs="Times New Roman"/>
          <w:sz w:val="24"/>
          <w:szCs w:val="24"/>
          <w:lang w:val="en-GB" w:eastAsia="x-none"/>
        </w:rPr>
        <w:t>representative</w:t>
      </w:r>
      <w:r w:rsidR="004F654B">
        <w:rPr>
          <w:rFonts w:ascii="Arial Narrow" w:eastAsia="Times New Roman" w:hAnsi="Arial Narrow" w:cs="Times New Roman"/>
          <w:sz w:val="24"/>
          <w:szCs w:val="24"/>
          <w:lang w:val="en-GB" w:eastAsia="x-none"/>
        </w:rPr>
        <w:t xml:space="preserve"> of MoI</w:t>
      </w:r>
      <w:r w:rsidR="00164C56" w:rsidRPr="00195A11">
        <w:rPr>
          <w:rFonts w:ascii="Arial Narrow" w:eastAsia="Times New Roman" w:hAnsi="Arial Narrow" w:cs="Times New Roman"/>
          <w:b/>
          <w:sz w:val="24"/>
          <w:szCs w:val="24"/>
          <w:lang w:val="en-GB" w:eastAsia="x-none"/>
        </w:rPr>
        <w:t xml:space="preserve"> </w:t>
      </w:r>
      <w:r w:rsidR="00164C56" w:rsidRPr="00195A11">
        <w:rPr>
          <w:rFonts w:ascii="Arial Narrow" w:eastAsia="Times New Roman" w:hAnsi="Arial Narrow" w:cs="Times New Roman"/>
          <w:sz w:val="24"/>
          <w:szCs w:val="24"/>
          <w:lang w:val="en-GB" w:eastAsia="x-none"/>
        </w:rPr>
        <w:t>clarified that though the Compon</w:t>
      </w:r>
      <w:r w:rsidR="009F7FDA">
        <w:rPr>
          <w:rFonts w:ascii="Arial Narrow" w:eastAsia="Times New Roman" w:hAnsi="Arial Narrow" w:cs="Times New Roman"/>
          <w:sz w:val="24"/>
          <w:szCs w:val="24"/>
          <w:lang w:val="en-GB" w:eastAsia="x-none"/>
        </w:rPr>
        <w:t>ent II leader has been replaced</w:t>
      </w:r>
      <w:r w:rsidR="00195A11">
        <w:rPr>
          <w:rFonts w:ascii="Arial Narrow" w:eastAsia="Times New Roman" w:hAnsi="Arial Narrow" w:cs="Times New Roman"/>
          <w:sz w:val="24"/>
          <w:szCs w:val="24"/>
          <w:lang w:val="en-GB" w:eastAsia="x-none"/>
        </w:rPr>
        <w:t>,</w:t>
      </w:r>
      <w:r w:rsidR="00565B4A">
        <w:rPr>
          <w:rFonts w:ascii="Arial Narrow" w:eastAsia="Times New Roman" w:hAnsi="Arial Narrow" w:cs="Times New Roman"/>
          <w:sz w:val="24"/>
          <w:szCs w:val="24"/>
          <w:lang w:val="en-GB" w:eastAsia="x-none"/>
        </w:rPr>
        <w:t xml:space="preserve"> </w:t>
      </w:r>
      <w:r w:rsidR="00164C56" w:rsidRPr="00195A11">
        <w:rPr>
          <w:rFonts w:ascii="Arial Narrow" w:eastAsia="Times New Roman" w:hAnsi="Arial Narrow" w:cs="Times New Roman"/>
          <w:sz w:val="24"/>
          <w:szCs w:val="24"/>
          <w:lang w:val="en-GB" w:eastAsia="x-none"/>
        </w:rPr>
        <w:t>they have continued with the implementation of activities and a short-term mission took place in the past two weeks.  She expressed her hopes that they will all find a way how to put this very impor</w:t>
      </w:r>
      <w:r w:rsidR="00387A51" w:rsidRPr="00195A11">
        <w:rPr>
          <w:rFonts w:ascii="Arial Narrow" w:eastAsia="Times New Roman" w:hAnsi="Arial Narrow" w:cs="Times New Roman"/>
          <w:sz w:val="24"/>
          <w:szCs w:val="24"/>
          <w:lang w:val="en-GB" w:eastAsia="x-none"/>
        </w:rPr>
        <w:t>tant project in the right track</w:t>
      </w:r>
      <w:r w:rsidR="00164C56" w:rsidRPr="00195A11">
        <w:rPr>
          <w:rFonts w:ascii="Arial Narrow" w:eastAsia="Times New Roman" w:hAnsi="Arial Narrow" w:cs="Times New Roman"/>
          <w:sz w:val="24"/>
          <w:szCs w:val="24"/>
          <w:lang w:val="en-GB" w:eastAsia="x-none"/>
        </w:rPr>
        <w:t xml:space="preserve"> and </w:t>
      </w:r>
      <w:r w:rsidR="00FD1232">
        <w:rPr>
          <w:rFonts w:ascii="Arial Narrow" w:eastAsia="Times New Roman" w:hAnsi="Arial Narrow" w:cs="Times New Roman"/>
          <w:sz w:val="24"/>
          <w:szCs w:val="24"/>
          <w:lang w:val="en-GB" w:eastAsia="x-none"/>
        </w:rPr>
        <w:t xml:space="preserve">how to </w:t>
      </w:r>
      <w:r w:rsidR="00164C56" w:rsidRPr="00195A11">
        <w:rPr>
          <w:rFonts w:ascii="Arial Narrow" w:eastAsia="Times New Roman" w:hAnsi="Arial Narrow" w:cs="Times New Roman"/>
          <w:sz w:val="24"/>
          <w:szCs w:val="24"/>
          <w:lang w:val="en-GB" w:eastAsia="x-none"/>
        </w:rPr>
        <w:t xml:space="preserve">avoid overlap of activities with other donors in the country. She stressed that as IPA coordinators they all have the role of following closely projects funded both by EU </w:t>
      </w:r>
      <w:r w:rsidR="00387A51" w:rsidRPr="00195A11">
        <w:rPr>
          <w:rFonts w:ascii="Arial Narrow" w:eastAsia="Times New Roman" w:hAnsi="Arial Narrow" w:cs="Times New Roman"/>
          <w:sz w:val="24"/>
          <w:szCs w:val="24"/>
          <w:lang w:val="en-GB" w:eastAsia="x-none"/>
        </w:rPr>
        <w:t xml:space="preserve">and other bilateral donors, of putting </w:t>
      </w:r>
      <w:r w:rsidR="00164C56" w:rsidRPr="00195A11">
        <w:rPr>
          <w:rFonts w:ascii="Arial Narrow" w:eastAsia="Times New Roman" w:hAnsi="Arial Narrow" w:cs="Times New Roman"/>
          <w:sz w:val="24"/>
          <w:szCs w:val="24"/>
          <w:lang w:val="en-GB" w:eastAsia="x-none"/>
        </w:rPr>
        <w:t xml:space="preserve">them </w:t>
      </w:r>
      <w:r w:rsidR="00387A51" w:rsidRPr="00195A11">
        <w:rPr>
          <w:rFonts w:ascii="Arial Narrow" w:eastAsia="Times New Roman" w:hAnsi="Arial Narrow" w:cs="Times New Roman"/>
          <w:sz w:val="24"/>
          <w:szCs w:val="24"/>
          <w:lang w:val="en-GB" w:eastAsia="x-none"/>
        </w:rPr>
        <w:t>all together and organizing</w:t>
      </w:r>
      <w:r w:rsidR="00164C56" w:rsidRPr="00195A11">
        <w:rPr>
          <w:rFonts w:ascii="Arial Narrow" w:eastAsia="Times New Roman" w:hAnsi="Arial Narrow" w:cs="Times New Roman"/>
          <w:sz w:val="24"/>
          <w:szCs w:val="24"/>
          <w:lang w:val="en-GB" w:eastAsia="x-none"/>
        </w:rPr>
        <w:t xml:space="preserve"> coordination meetings among them in order to defi</w:t>
      </w:r>
      <w:r w:rsidR="00387A51" w:rsidRPr="00195A11">
        <w:rPr>
          <w:rFonts w:ascii="Arial Narrow" w:eastAsia="Times New Roman" w:hAnsi="Arial Narrow" w:cs="Times New Roman"/>
          <w:sz w:val="24"/>
          <w:szCs w:val="24"/>
          <w:lang w:val="en-GB" w:eastAsia="x-none"/>
        </w:rPr>
        <w:t xml:space="preserve">ne who will do what and how in </w:t>
      </w:r>
      <w:r w:rsidR="00164C56" w:rsidRPr="00195A11">
        <w:rPr>
          <w:rFonts w:ascii="Arial Narrow" w:eastAsia="Times New Roman" w:hAnsi="Arial Narrow" w:cs="Times New Roman"/>
          <w:sz w:val="24"/>
          <w:szCs w:val="24"/>
          <w:lang w:val="en-GB" w:eastAsia="x-none"/>
        </w:rPr>
        <w:t>the future.</w:t>
      </w:r>
    </w:p>
    <w:p w14:paraId="01AFF6C5" w14:textId="2DE0C79C" w:rsidR="00195A11" w:rsidRDefault="00630D33" w:rsidP="00D4521B">
      <w:pPr>
        <w:spacing w:line="240" w:lineRule="auto"/>
        <w:jc w:val="both"/>
        <w:rPr>
          <w:rFonts w:ascii="Arial Narrow" w:eastAsia="Times New Roman" w:hAnsi="Arial Narrow" w:cs="Times New Roman"/>
          <w:sz w:val="24"/>
          <w:szCs w:val="24"/>
          <w:lang w:val="en-GB" w:eastAsia="x-none"/>
        </w:rPr>
      </w:pPr>
      <w:r>
        <w:rPr>
          <w:rFonts w:ascii="Arial Narrow" w:eastAsia="Times New Roman" w:hAnsi="Arial Narrow" w:cs="Times New Roman"/>
          <w:sz w:val="24"/>
          <w:szCs w:val="24"/>
          <w:lang w:val="en-GB" w:eastAsia="x-none"/>
        </w:rPr>
        <w:t>The representative of EUD</w:t>
      </w:r>
      <w:r w:rsidR="00C82CFC" w:rsidRPr="00D56C67">
        <w:rPr>
          <w:rFonts w:ascii="Arial Narrow" w:eastAsia="Times New Roman" w:hAnsi="Arial Narrow" w:cs="Times New Roman"/>
          <w:b/>
          <w:sz w:val="24"/>
          <w:szCs w:val="24"/>
          <w:lang w:val="en-GB" w:eastAsia="x-none"/>
        </w:rPr>
        <w:t xml:space="preserve"> </w:t>
      </w:r>
      <w:r w:rsidR="00195A11">
        <w:rPr>
          <w:rFonts w:ascii="Arial Narrow" w:eastAsia="Times New Roman" w:hAnsi="Arial Narrow" w:cs="Times New Roman"/>
          <w:sz w:val="24"/>
          <w:szCs w:val="24"/>
          <w:lang w:val="en-GB" w:eastAsia="x-none"/>
        </w:rPr>
        <w:t>intervened in relation to the portfolio of freedom of expression. She noted</w:t>
      </w:r>
      <w:r w:rsidR="00164C56" w:rsidRPr="00D56C67">
        <w:rPr>
          <w:rFonts w:ascii="Arial Narrow" w:eastAsia="Times New Roman" w:hAnsi="Arial Narrow" w:cs="Times New Roman"/>
          <w:sz w:val="24"/>
          <w:szCs w:val="24"/>
          <w:lang w:val="en-GB" w:eastAsia="x-none"/>
        </w:rPr>
        <w:t xml:space="preserve"> that the Financing Agreement with regard to EU Integration Facility </w:t>
      </w:r>
      <w:r w:rsidR="005D5435" w:rsidRPr="00D56C67">
        <w:rPr>
          <w:rFonts w:ascii="Arial Narrow" w:eastAsia="Times New Roman" w:hAnsi="Arial Narrow" w:cs="Times New Roman"/>
          <w:sz w:val="24"/>
          <w:szCs w:val="24"/>
          <w:lang w:val="en-GB" w:eastAsia="x-none"/>
        </w:rPr>
        <w:t xml:space="preserve">2018 Addendum </w:t>
      </w:r>
      <w:r w:rsidR="00164C56" w:rsidRPr="00D56C67">
        <w:rPr>
          <w:rFonts w:ascii="Arial Narrow" w:eastAsia="Times New Roman" w:hAnsi="Arial Narrow" w:cs="Times New Roman"/>
          <w:sz w:val="24"/>
          <w:szCs w:val="24"/>
          <w:lang w:val="en-GB" w:eastAsia="x-none"/>
        </w:rPr>
        <w:t>has been signed, and the request</w:t>
      </w:r>
      <w:r w:rsidR="00C82CFC" w:rsidRPr="00D56C67">
        <w:rPr>
          <w:rFonts w:ascii="Arial Narrow" w:eastAsia="Times New Roman" w:hAnsi="Arial Narrow" w:cs="Times New Roman"/>
          <w:sz w:val="24"/>
          <w:szCs w:val="24"/>
          <w:lang w:val="en-GB" w:eastAsia="x-none"/>
        </w:rPr>
        <w:t xml:space="preserve"> by the authorities i.e. by the Ministry of Information Society and Administration</w:t>
      </w:r>
      <w:r w:rsidR="00164C56" w:rsidRPr="00D56C67">
        <w:rPr>
          <w:rFonts w:ascii="Arial Narrow" w:eastAsia="Times New Roman" w:hAnsi="Arial Narrow" w:cs="Times New Roman"/>
          <w:sz w:val="24"/>
          <w:szCs w:val="24"/>
          <w:lang w:val="en-GB" w:eastAsia="x-none"/>
        </w:rPr>
        <w:t xml:space="preserve"> to harmonize the Law on Audio and Audio-visual Media Services with the Media Directive has been prepared. </w:t>
      </w:r>
      <w:r w:rsidR="00C82CFC" w:rsidRPr="00D56C67">
        <w:rPr>
          <w:rFonts w:ascii="Arial Narrow" w:eastAsia="Times New Roman" w:hAnsi="Arial Narrow" w:cs="Times New Roman"/>
          <w:sz w:val="24"/>
          <w:szCs w:val="24"/>
          <w:lang w:val="en-GB" w:eastAsia="x-none"/>
        </w:rPr>
        <w:t>Thus, t</w:t>
      </w:r>
      <w:r w:rsidR="00164C56" w:rsidRPr="00D56C67">
        <w:rPr>
          <w:rFonts w:ascii="Arial Narrow" w:eastAsia="Times New Roman" w:hAnsi="Arial Narrow" w:cs="Times New Roman"/>
          <w:sz w:val="24"/>
          <w:szCs w:val="24"/>
          <w:lang w:val="en-GB" w:eastAsia="x-none"/>
        </w:rPr>
        <w:t>he terms of reference and everything has been prepared, the signing of the Financing Agreement by SE</w:t>
      </w:r>
      <w:r w:rsidR="00C82CFC" w:rsidRPr="00D56C67">
        <w:rPr>
          <w:rFonts w:ascii="Arial Narrow" w:eastAsia="Times New Roman" w:hAnsi="Arial Narrow" w:cs="Times New Roman"/>
          <w:sz w:val="24"/>
          <w:szCs w:val="24"/>
          <w:lang w:val="en-GB" w:eastAsia="x-none"/>
        </w:rPr>
        <w:t>A</w:t>
      </w:r>
      <w:r w:rsidR="00164C56" w:rsidRPr="00D56C67">
        <w:rPr>
          <w:rFonts w:ascii="Arial Narrow" w:eastAsia="Times New Roman" w:hAnsi="Arial Narrow" w:cs="Times New Roman"/>
          <w:sz w:val="24"/>
          <w:szCs w:val="24"/>
          <w:lang w:val="en-GB" w:eastAsia="x-none"/>
        </w:rPr>
        <w:t xml:space="preserve"> </w:t>
      </w:r>
      <w:r w:rsidR="005D5435" w:rsidRPr="00D56C67">
        <w:rPr>
          <w:rFonts w:ascii="Arial Narrow" w:eastAsia="Times New Roman" w:hAnsi="Arial Narrow" w:cs="Times New Roman"/>
          <w:sz w:val="24"/>
          <w:szCs w:val="24"/>
          <w:lang w:val="en-GB" w:eastAsia="x-none"/>
        </w:rPr>
        <w:t xml:space="preserve">and </w:t>
      </w:r>
      <w:r w:rsidR="00C82CFC" w:rsidRPr="00D56C67">
        <w:rPr>
          <w:rFonts w:ascii="Arial Narrow" w:eastAsia="Times New Roman" w:hAnsi="Arial Narrow" w:cs="Times New Roman"/>
          <w:sz w:val="24"/>
          <w:szCs w:val="24"/>
          <w:lang w:val="en-GB" w:eastAsia="x-none"/>
        </w:rPr>
        <w:t>its adoption</w:t>
      </w:r>
      <w:r w:rsidR="00164C56" w:rsidRPr="00D56C67">
        <w:rPr>
          <w:rFonts w:ascii="Arial Narrow" w:eastAsia="Times New Roman" w:hAnsi="Arial Narrow" w:cs="Times New Roman"/>
          <w:sz w:val="24"/>
          <w:szCs w:val="24"/>
          <w:lang w:val="en-GB" w:eastAsia="x-none"/>
        </w:rPr>
        <w:t xml:space="preserve"> by the Government</w:t>
      </w:r>
      <w:r w:rsidR="00235291">
        <w:rPr>
          <w:rFonts w:ascii="Arial Narrow" w:eastAsia="Times New Roman" w:hAnsi="Arial Narrow" w:cs="Times New Roman"/>
          <w:sz w:val="24"/>
          <w:szCs w:val="24"/>
          <w:lang w:val="en-GB" w:eastAsia="x-none"/>
        </w:rPr>
        <w:t xml:space="preserve"> is still pending</w:t>
      </w:r>
      <w:r w:rsidR="00164C56" w:rsidRPr="00D56C67">
        <w:rPr>
          <w:rFonts w:ascii="Arial Narrow" w:eastAsia="Times New Roman" w:hAnsi="Arial Narrow" w:cs="Times New Roman"/>
          <w:sz w:val="24"/>
          <w:szCs w:val="24"/>
          <w:lang w:val="en-GB" w:eastAsia="x-none"/>
        </w:rPr>
        <w:t xml:space="preserve">. She asked if this process could be expedited as the harmonization of the national law with the Media Directive is a precondition for the Government, the authorities and cultural operators to participate in </w:t>
      </w:r>
      <w:r w:rsidR="005D5435" w:rsidRPr="00D56C67">
        <w:rPr>
          <w:rFonts w:ascii="Arial Narrow" w:eastAsia="Times New Roman" w:hAnsi="Arial Narrow" w:cs="Times New Roman"/>
          <w:sz w:val="24"/>
          <w:szCs w:val="24"/>
          <w:lang w:val="en-GB" w:eastAsia="x-none"/>
        </w:rPr>
        <w:t xml:space="preserve">the Creative Europe Programme. </w:t>
      </w:r>
      <w:r w:rsidR="00C82CFC" w:rsidRPr="00D56C67">
        <w:rPr>
          <w:rFonts w:ascii="Arial Narrow" w:eastAsia="Times New Roman" w:hAnsi="Arial Narrow" w:cs="Times New Roman"/>
          <w:sz w:val="24"/>
          <w:szCs w:val="24"/>
          <w:lang w:val="en-GB" w:eastAsia="x-none"/>
        </w:rPr>
        <w:t xml:space="preserve"> </w:t>
      </w:r>
    </w:p>
    <w:p w14:paraId="2B50505E" w14:textId="2189405D" w:rsidR="007A6509" w:rsidRPr="00630D33" w:rsidRDefault="00630D33" w:rsidP="00630D33">
      <w:pPr>
        <w:spacing w:line="240" w:lineRule="auto"/>
        <w:jc w:val="both"/>
        <w:rPr>
          <w:rFonts w:ascii="Arial Narrow" w:eastAsia="Times New Roman" w:hAnsi="Arial Narrow" w:cs="Times New Roman"/>
          <w:sz w:val="24"/>
          <w:szCs w:val="24"/>
          <w:lang w:val="en-GB" w:eastAsia="x-none"/>
        </w:rPr>
      </w:pPr>
      <w:r>
        <w:rPr>
          <w:rFonts w:ascii="Arial Narrow" w:eastAsia="Times New Roman" w:hAnsi="Arial Narrow" w:cs="Times New Roman"/>
          <w:sz w:val="24"/>
          <w:szCs w:val="24"/>
          <w:lang w:val="en-GB" w:eastAsia="x-none"/>
        </w:rPr>
        <w:lastRenderedPageBreak/>
        <w:t>The Team Leader of the</w:t>
      </w:r>
      <w:r w:rsidR="00164C56" w:rsidRPr="00D56C67">
        <w:rPr>
          <w:rFonts w:ascii="Arial Narrow" w:eastAsia="Times New Roman" w:hAnsi="Arial Narrow" w:cs="Times New Roman"/>
          <w:b/>
          <w:sz w:val="24"/>
          <w:szCs w:val="24"/>
          <w:lang w:val="en-GB" w:eastAsia="x-none"/>
        </w:rPr>
        <w:t xml:space="preserve"> </w:t>
      </w:r>
      <w:r w:rsidR="00164C56" w:rsidRPr="00630D33">
        <w:rPr>
          <w:rFonts w:ascii="Arial Narrow" w:eastAsia="Times New Roman" w:hAnsi="Arial Narrow" w:cs="Times New Roman"/>
          <w:sz w:val="24"/>
          <w:szCs w:val="24"/>
          <w:lang w:val="en-GB" w:eastAsia="x-none"/>
        </w:rPr>
        <w:t>Rule of Law Project</w:t>
      </w:r>
      <w:r w:rsidR="00164C56" w:rsidRPr="00D56C67">
        <w:rPr>
          <w:rFonts w:ascii="Arial Narrow" w:eastAsia="Times New Roman" w:hAnsi="Arial Narrow" w:cs="Times New Roman"/>
          <w:sz w:val="24"/>
          <w:szCs w:val="24"/>
          <w:lang w:val="en-GB" w:eastAsia="x-none"/>
        </w:rPr>
        <w:t xml:space="preserve">, </w:t>
      </w:r>
      <w:r w:rsidR="00195A11">
        <w:rPr>
          <w:rFonts w:ascii="Arial Narrow" w:eastAsia="Times New Roman" w:hAnsi="Arial Narrow" w:cs="Times New Roman"/>
          <w:sz w:val="24"/>
          <w:szCs w:val="24"/>
          <w:lang w:val="en-GB" w:eastAsia="x-none"/>
        </w:rPr>
        <w:t xml:space="preserve">informed that the Component Leaders </w:t>
      </w:r>
      <w:r w:rsidR="00164C56" w:rsidRPr="00D56C67">
        <w:rPr>
          <w:rFonts w:ascii="Arial Narrow" w:eastAsia="Times New Roman" w:hAnsi="Arial Narrow" w:cs="Times New Roman"/>
          <w:sz w:val="24"/>
          <w:szCs w:val="24"/>
          <w:lang w:val="en-GB" w:eastAsia="x-none"/>
        </w:rPr>
        <w:t xml:space="preserve">are on board, that the main expert has been confirmed by the EU Delegation, and thus they are working hard and pushing things. </w:t>
      </w:r>
      <w:r w:rsidR="00195A11">
        <w:rPr>
          <w:rFonts w:ascii="Arial Narrow" w:eastAsia="Times New Roman" w:hAnsi="Arial Narrow" w:cs="Times New Roman"/>
          <w:sz w:val="24"/>
          <w:szCs w:val="24"/>
          <w:lang w:val="en-GB" w:eastAsia="x-none"/>
        </w:rPr>
        <w:t>She added that they</w:t>
      </w:r>
      <w:r w:rsidR="00164C56" w:rsidRPr="00D56C67">
        <w:rPr>
          <w:rFonts w:ascii="Arial Narrow" w:eastAsia="Times New Roman" w:hAnsi="Arial Narrow" w:cs="Times New Roman"/>
          <w:sz w:val="24"/>
          <w:szCs w:val="24"/>
          <w:lang w:val="en-GB" w:eastAsia="x-none"/>
        </w:rPr>
        <w:t xml:space="preserve"> would like to encourage the beneficiaries to cooperate with them and will also start working more on the visibility in order for the project to be</w:t>
      </w:r>
      <w:r w:rsidR="00195A11">
        <w:rPr>
          <w:rFonts w:ascii="Arial Narrow" w:eastAsia="Times New Roman" w:hAnsi="Arial Narrow" w:cs="Times New Roman"/>
          <w:sz w:val="24"/>
          <w:szCs w:val="24"/>
          <w:lang w:val="en-GB" w:eastAsia="x-none"/>
        </w:rPr>
        <w:t xml:space="preserve"> visible in the whole country. </w:t>
      </w:r>
      <w:r w:rsidR="007A6509">
        <w:rPr>
          <w:rFonts w:ascii="Arial Narrow" w:eastAsia="Times New Roman" w:hAnsi="Arial Narrow" w:cs="Times New Roman"/>
          <w:sz w:val="24"/>
          <w:szCs w:val="24"/>
          <w:lang w:val="en-GB" w:eastAsia="x-none"/>
        </w:rPr>
        <w:t>She noted that t</w:t>
      </w:r>
      <w:r w:rsidR="00164C56" w:rsidRPr="00D56C67">
        <w:rPr>
          <w:rFonts w:ascii="Arial Narrow" w:eastAsia="Times New Roman" w:hAnsi="Arial Narrow" w:cs="Times New Roman"/>
          <w:sz w:val="24"/>
          <w:szCs w:val="24"/>
          <w:lang w:val="en-GB" w:eastAsia="x-none"/>
        </w:rPr>
        <w:t>hey are i</w:t>
      </w:r>
      <w:r w:rsidR="002E6882">
        <w:rPr>
          <w:rFonts w:ascii="Arial Narrow" w:eastAsia="Times New Roman" w:hAnsi="Arial Narrow" w:cs="Times New Roman"/>
          <w:sz w:val="24"/>
          <w:szCs w:val="24"/>
          <w:lang w:val="en-GB" w:eastAsia="x-none"/>
        </w:rPr>
        <w:t>n close cooperation with the EU Delegation</w:t>
      </w:r>
      <w:r w:rsidR="00164C56" w:rsidRPr="00D56C67">
        <w:rPr>
          <w:rFonts w:ascii="Arial Narrow" w:eastAsia="Times New Roman" w:hAnsi="Arial Narrow" w:cs="Times New Roman"/>
          <w:sz w:val="24"/>
          <w:szCs w:val="24"/>
          <w:lang w:val="en-GB" w:eastAsia="x-none"/>
        </w:rPr>
        <w:t xml:space="preserve"> and the Component Leaders. The Steering Committee Meeting where th</w:t>
      </w:r>
      <w:r w:rsidR="00565B4A">
        <w:rPr>
          <w:rFonts w:ascii="Arial Narrow" w:eastAsia="Times New Roman" w:hAnsi="Arial Narrow" w:cs="Times New Roman"/>
          <w:sz w:val="24"/>
          <w:szCs w:val="24"/>
          <w:lang w:val="en-GB" w:eastAsia="x-none"/>
        </w:rPr>
        <w:t xml:space="preserve">ey </w:t>
      </w:r>
      <w:r w:rsidR="00164C56" w:rsidRPr="00D56C67">
        <w:rPr>
          <w:rFonts w:ascii="Arial Narrow" w:eastAsia="Times New Roman" w:hAnsi="Arial Narrow" w:cs="Times New Roman"/>
          <w:sz w:val="24"/>
          <w:szCs w:val="24"/>
          <w:lang w:val="en-GB" w:eastAsia="x-none"/>
        </w:rPr>
        <w:t xml:space="preserve">will present their results is scheduled to take place in June. </w:t>
      </w:r>
      <w:r w:rsidR="00C82CFC" w:rsidRPr="00D56C67">
        <w:rPr>
          <w:rFonts w:ascii="Arial Narrow" w:eastAsia="Times New Roman" w:hAnsi="Arial Narrow" w:cs="Times New Roman"/>
          <w:sz w:val="24"/>
          <w:szCs w:val="24"/>
          <w:lang w:val="en-GB" w:eastAsia="x-none"/>
        </w:rPr>
        <w:t xml:space="preserve"> </w:t>
      </w:r>
    </w:p>
    <w:p w14:paraId="48E1458C" w14:textId="162237E2" w:rsidR="00565B4A" w:rsidRDefault="00327DC8" w:rsidP="00D4521B">
      <w:pPr>
        <w:spacing w:after="0" w:line="240" w:lineRule="auto"/>
        <w:jc w:val="both"/>
        <w:rPr>
          <w:rFonts w:ascii="Arial Narrow" w:eastAsia="Times New Roman" w:hAnsi="Arial Narrow" w:cs="Times New Roman"/>
          <w:sz w:val="24"/>
          <w:szCs w:val="24"/>
          <w:lang w:val="en-GB" w:eastAsia="x-none"/>
        </w:rPr>
      </w:pPr>
      <w:r>
        <w:rPr>
          <w:rFonts w:ascii="Arial Narrow" w:eastAsia="Times New Roman" w:hAnsi="Arial Narrow" w:cs="Times New Roman"/>
          <w:sz w:val="24"/>
          <w:szCs w:val="24"/>
          <w:lang w:val="en-GB" w:eastAsia="x-none"/>
        </w:rPr>
        <w:t xml:space="preserve">The representative of the </w:t>
      </w:r>
      <w:r w:rsidR="00291119" w:rsidRPr="00327DC8">
        <w:rPr>
          <w:rFonts w:ascii="Arial Narrow" w:eastAsia="Times New Roman" w:hAnsi="Arial Narrow" w:cs="Times New Roman"/>
          <w:sz w:val="24"/>
          <w:szCs w:val="24"/>
          <w:lang w:val="en-GB" w:eastAsia="x-none"/>
        </w:rPr>
        <w:t>Personal Data Protection Agency</w:t>
      </w:r>
      <w:r w:rsidR="00B1685E">
        <w:rPr>
          <w:rFonts w:ascii="Arial Narrow" w:eastAsia="Times New Roman" w:hAnsi="Arial Narrow" w:cs="Times New Roman"/>
          <w:b/>
          <w:sz w:val="24"/>
          <w:szCs w:val="24"/>
          <w:lang w:val="en-GB" w:eastAsia="x-none"/>
        </w:rPr>
        <w:t>,</w:t>
      </w:r>
      <w:r w:rsidR="00291119" w:rsidRPr="00030B69">
        <w:rPr>
          <w:rFonts w:ascii="Arial Narrow" w:eastAsia="Times New Roman" w:hAnsi="Arial Narrow" w:cs="Times New Roman"/>
          <w:sz w:val="24"/>
          <w:szCs w:val="24"/>
          <w:lang w:val="en-GB" w:eastAsia="x-none"/>
        </w:rPr>
        <w:t xml:space="preserve"> </w:t>
      </w:r>
      <w:r w:rsidR="002E6882">
        <w:rPr>
          <w:rFonts w:ascii="Arial Narrow" w:eastAsia="Times New Roman" w:hAnsi="Arial Narrow" w:cs="Times New Roman"/>
          <w:sz w:val="24"/>
          <w:szCs w:val="24"/>
          <w:lang w:val="en-GB" w:eastAsia="x-none"/>
        </w:rPr>
        <w:t>briefed the SMC on the following issues</w:t>
      </w:r>
      <w:r w:rsidR="00565B4A">
        <w:rPr>
          <w:rFonts w:ascii="Arial Narrow" w:eastAsia="Times New Roman" w:hAnsi="Arial Narrow" w:cs="Times New Roman"/>
          <w:sz w:val="24"/>
          <w:szCs w:val="24"/>
          <w:lang w:val="en-GB" w:eastAsia="x-none"/>
        </w:rPr>
        <w:t>:</w:t>
      </w:r>
    </w:p>
    <w:p w14:paraId="0561E0F6" w14:textId="0DC96FB4" w:rsidR="008F1510" w:rsidRPr="004317A9" w:rsidRDefault="00565B4A" w:rsidP="00D4521B">
      <w:pPr>
        <w:pStyle w:val="ListParagraph"/>
        <w:numPr>
          <w:ilvl w:val="0"/>
          <w:numId w:val="23"/>
        </w:numPr>
        <w:spacing w:after="120" w:line="240" w:lineRule="auto"/>
        <w:jc w:val="both"/>
        <w:rPr>
          <w:rFonts w:ascii="Arial Narrow" w:eastAsia="Times New Roman" w:hAnsi="Arial Narrow" w:cs="Times New Roman"/>
          <w:sz w:val="24"/>
          <w:szCs w:val="24"/>
          <w:lang w:val="en-GB" w:eastAsia="x-none"/>
        </w:rPr>
      </w:pPr>
      <w:r>
        <w:rPr>
          <w:rFonts w:ascii="Arial Narrow" w:eastAsia="Times New Roman" w:hAnsi="Arial Narrow" w:cs="Times New Roman"/>
          <w:sz w:val="24"/>
          <w:szCs w:val="24"/>
          <w:lang w:val="en-GB" w:eastAsia="x-none"/>
        </w:rPr>
        <w:t>T</w:t>
      </w:r>
      <w:r w:rsidR="00291119" w:rsidRPr="00565B4A">
        <w:rPr>
          <w:rFonts w:ascii="Arial Narrow" w:eastAsia="Times New Roman" w:hAnsi="Arial Narrow" w:cs="Times New Roman"/>
          <w:sz w:val="24"/>
          <w:szCs w:val="24"/>
          <w:lang w:val="en-GB" w:eastAsia="x-none"/>
        </w:rPr>
        <w:t xml:space="preserve">here are currently 21 </w:t>
      </w:r>
      <w:r w:rsidR="00C60038" w:rsidRPr="00565B4A">
        <w:rPr>
          <w:rFonts w:ascii="Arial Narrow" w:eastAsia="Times New Roman" w:hAnsi="Arial Narrow" w:cs="Times New Roman"/>
          <w:sz w:val="24"/>
          <w:szCs w:val="24"/>
          <w:lang w:val="en-GB" w:eastAsia="x-none"/>
        </w:rPr>
        <w:t xml:space="preserve">employees </w:t>
      </w:r>
      <w:r w:rsidR="00291119" w:rsidRPr="00565B4A">
        <w:rPr>
          <w:rFonts w:ascii="Arial Narrow" w:eastAsia="Times New Roman" w:hAnsi="Arial Narrow" w:cs="Times New Roman"/>
          <w:sz w:val="24"/>
          <w:szCs w:val="24"/>
          <w:lang w:val="en-GB" w:eastAsia="x-none"/>
        </w:rPr>
        <w:t>at the Agency</w:t>
      </w:r>
      <w:r w:rsidR="00DB6981" w:rsidRPr="00565B4A">
        <w:rPr>
          <w:rFonts w:ascii="Arial Narrow" w:eastAsia="Times New Roman" w:hAnsi="Arial Narrow" w:cs="Times New Roman"/>
          <w:sz w:val="24"/>
          <w:szCs w:val="24"/>
          <w:lang w:val="en-GB" w:eastAsia="x-none"/>
        </w:rPr>
        <w:t>,</w:t>
      </w:r>
      <w:r w:rsidR="00291119" w:rsidRPr="00565B4A">
        <w:rPr>
          <w:rFonts w:ascii="Arial Narrow" w:eastAsia="Times New Roman" w:hAnsi="Arial Narrow" w:cs="Times New Roman"/>
          <w:sz w:val="24"/>
          <w:szCs w:val="24"/>
          <w:lang w:val="en-GB" w:eastAsia="x-none"/>
        </w:rPr>
        <w:t xml:space="preserve"> out of whom only 12 are working on the implementation of the Law on Personal Data Protection. </w:t>
      </w:r>
      <w:r w:rsidR="002E6882" w:rsidRPr="004317A9">
        <w:rPr>
          <w:rFonts w:ascii="Arial Narrow" w:eastAsia="Times New Roman" w:hAnsi="Arial Narrow" w:cs="Times New Roman"/>
          <w:sz w:val="24"/>
          <w:szCs w:val="24"/>
          <w:lang w:val="en-GB" w:eastAsia="x-none"/>
        </w:rPr>
        <w:t>T</w:t>
      </w:r>
      <w:r w:rsidR="00291119" w:rsidRPr="004317A9">
        <w:rPr>
          <w:rFonts w:ascii="Arial Narrow" w:eastAsia="Times New Roman" w:hAnsi="Arial Narrow" w:cs="Times New Roman"/>
          <w:sz w:val="24"/>
          <w:szCs w:val="24"/>
          <w:lang w:val="en-GB" w:eastAsia="x-none"/>
        </w:rPr>
        <w:t xml:space="preserve">he Agency is responsible </w:t>
      </w:r>
      <w:r w:rsidR="00E52A29" w:rsidRPr="004317A9">
        <w:rPr>
          <w:rFonts w:ascii="Arial Narrow" w:eastAsia="Times New Roman" w:hAnsi="Arial Narrow" w:cs="Times New Roman"/>
          <w:sz w:val="24"/>
          <w:szCs w:val="24"/>
          <w:lang w:val="en-GB" w:eastAsia="x-none"/>
        </w:rPr>
        <w:t xml:space="preserve">for </w:t>
      </w:r>
      <w:r w:rsidR="00DB6981" w:rsidRPr="004317A9">
        <w:rPr>
          <w:rFonts w:ascii="Arial Narrow" w:eastAsia="Times New Roman" w:hAnsi="Arial Narrow" w:cs="Times New Roman"/>
          <w:sz w:val="24"/>
          <w:szCs w:val="24"/>
          <w:lang w:val="en-GB" w:eastAsia="x-none"/>
        </w:rPr>
        <w:t>supervision</w:t>
      </w:r>
      <w:r w:rsidR="00E52A29" w:rsidRPr="004317A9">
        <w:rPr>
          <w:rFonts w:ascii="Arial Narrow" w:eastAsia="Times New Roman" w:hAnsi="Arial Narrow" w:cs="Times New Roman"/>
          <w:sz w:val="24"/>
          <w:szCs w:val="24"/>
          <w:lang w:val="en-GB" w:eastAsia="x-none"/>
        </w:rPr>
        <w:t xml:space="preserve"> of the implementation of the Law on Personal Data Protection both in the private and public sector in the whole country, and it is seriously understaffed with only 12 civil servants dedicated to this task.  </w:t>
      </w:r>
    </w:p>
    <w:p w14:paraId="195A0BD9" w14:textId="77777777" w:rsidR="008F1510" w:rsidRDefault="00E52A29" w:rsidP="00D4521B">
      <w:pPr>
        <w:pStyle w:val="ListParagraph"/>
        <w:numPr>
          <w:ilvl w:val="0"/>
          <w:numId w:val="23"/>
        </w:numPr>
        <w:spacing w:after="120" w:line="240" w:lineRule="auto"/>
        <w:jc w:val="both"/>
        <w:rPr>
          <w:rFonts w:ascii="Arial Narrow" w:eastAsia="Times New Roman" w:hAnsi="Arial Narrow" w:cs="Times New Roman"/>
          <w:sz w:val="24"/>
          <w:szCs w:val="24"/>
          <w:lang w:val="en-GB" w:eastAsia="x-none"/>
        </w:rPr>
      </w:pPr>
      <w:r w:rsidRPr="00565B4A">
        <w:rPr>
          <w:rFonts w:ascii="Arial Narrow" w:eastAsia="Times New Roman" w:hAnsi="Arial Narrow" w:cs="Times New Roman"/>
          <w:sz w:val="24"/>
          <w:szCs w:val="24"/>
          <w:lang w:val="en-GB" w:eastAsia="x-none"/>
        </w:rPr>
        <w:t>Since 2019 the Agency h</w:t>
      </w:r>
      <w:r w:rsidR="00A161FA" w:rsidRPr="00565B4A">
        <w:rPr>
          <w:rFonts w:ascii="Arial Narrow" w:eastAsia="Times New Roman" w:hAnsi="Arial Narrow" w:cs="Times New Roman"/>
          <w:sz w:val="24"/>
          <w:szCs w:val="24"/>
          <w:lang w:val="en-GB" w:eastAsia="x-none"/>
        </w:rPr>
        <w:t>as had a high turnover of staff and</w:t>
      </w:r>
      <w:r w:rsidRPr="00565B4A">
        <w:rPr>
          <w:rFonts w:ascii="Arial Narrow" w:eastAsia="Times New Roman" w:hAnsi="Arial Narrow" w:cs="Times New Roman"/>
          <w:sz w:val="24"/>
          <w:szCs w:val="24"/>
          <w:lang w:val="en-GB" w:eastAsia="x-none"/>
        </w:rPr>
        <w:t xml:space="preserve"> in 2021 three add</w:t>
      </w:r>
      <w:r w:rsidR="008F1510">
        <w:rPr>
          <w:rFonts w:ascii="Arial Narrow" w:eastAsia="Times New Roman" w:hAnsi="Arial Narrow" w:cs="Times New Roman"/>
          <w:sz w:val="24"/>
          <w:szCs w:val="24"/>
          <w:lang w:val="en-GB" w:eastAsia="x-none"/>
        </w:rPr>
        <w:t>itional staff left the agency.</w:t>
      </w:r>
    </w:p>
    <w:p w14:paraId="2BF76140" w14:textId="3289DFEB" w:rsidR="008F1510" w:rsidRPr="004317A9" w:rsidRDefault="00E52A29" w:rsidP="00D4521B">
      <w:pPr>
        <w:pStyle w:val="ListParagraph"/>
        <w:numPr>
          <w:ilvl w:val="0"/>
          <w:numId w:val="23"/>
        </w:numPr>
        <w:spacing w:after="120" w:line="240" w:lineRule="auto"/>
        <w:jc w:val="both"/>
        <w:rPr>
          <w:rFonts w:ascii="Arial Narrow" w:eastAsia="Times New Roman" w:hAnsi="Arial Narrow" w:cs="Times New Roman"/>
          <w:sz w:val="24"/>
          <w:szCs w:val="24"/>
          <w:lang w:val="en-GB" w:eastAsia="x-none"/>
        </w:rPr>
      </w:pPr>
      <w:r w:rsidRPr="00565B4A">
        <w:rPr>
          <w:rFonts w:ascii="Arial Narrow" w:eastAsia="Times New Roman" w:hAnsi="Arial Narrow" w:cs="Times New Roman"/>
          <w:sz w:val="24"/>
          <w:szCs w:val="24"/>
          <w:lang w:val="en-GB" w:eastAsia="x-none"/>
        </w:rPr>
        <w:t>Unfortunately the Annual Employment Plans of the Agency for 2021 and 2022 were not endorse</w:t>
      </w:r>
      <w:r w:rsidR="00DB6981" w:rsidRPr="00565B4A">
        <w:rPr>
          <w:rFonts w:ascii="Arial Narrow" w:eastAsia="Times New Roman" w:hAnsi="Arial Narrow" w:cs="Times New Roman"/>
          <w:sz w:val="24"/>
          <w:szCs w:val="24"/>
          <w:lang w:val="en-GB" w:eastAsia="x-none"/>
        </w:rPr>
        <w:t xml:space="preserve">d by the Ministry of Finance. </w:t>
      </w:r>
      <w:bookmarkStart w:id="0" w:name="_GoBack"/>
      <w:bookmarkEnd w:id="0"/>
    </w:p>
    <w:p w14:paraId="52D719BF" w14:textId="34796599" w:rsidR="008F1510" w:rsidRPr="004317A9" w:rsidRDefault="00E52A29" w:rsidP="00D4521B">
      <w:pPr>
        <w:pStyle w:val="ListParagraph"/>
        <w:numPr>
          <w:ilvl w:val="0"/>
          <w:numId w:val="23"/>
        </w:numPr>
        <w:spacing w:after="120" w:line="240" w:lineRule="auto"/>
        <w:jc w:val="both"/>
        <w:rPr>
          <w:rFonts w:ascii="Arial Narrow" w:eastAsia="Times New Roman" w:hAnsi="Arial Narrow" w:cs="Times New Roman"/>
          <w:sz w:val="24"/>
          <w:szCs w:val="24"/>
          <w:lang w:val="en-GB" w:eastAsia="x-none"/>
        </w:rPr>
      </w:pPr>
      <w:r w:rsidRPr="00565B4A">
        <w:rPr>
          <w:rFonts w:ascii="Arial Narrow" w:eastAsia="Times New Roman" w:hAnsi="Arial Narrow" w:cs="Times New Roman"/>
          <w:sz w:val="24"/>
          <w:szCs w:val="24"/>
          <w:lang w:val="en-GB" w:eastAsia="x-none"/>
        </w:rPr>
        <w:t xml:space="preserve">There is also no retention policy for keeping the experienced staff who are highly demanded in the private sector.  </w:t>
      </w:r>
      <w:r w:rsidR="004317A9">
        <w:rPr>
          <w:rFonts w:ascii="Arial Narrow" w:eastAsia="Times New Roman" w:hAnsi="Arial Narrow" w:cs="Times New Roman"/>
          <w:sz w:val="24"/>
          <w:szCs w:val="24"/>
          <w:lang w:val="en-GB" w:eastAsia="x-none"/>
        </w:rPr>
        <w:t>She noted that w</w:t>
      </w:r>
      <w:r w:rsidRPr="004317A9">
        <w:rPr>
          <w:rFonts w:ascii="Arial Narrow" w:eastAsia="Times New Roman" w:hAnsi="Arial Narrow" w:cs="Times New Roman"/>
          <w:sz w:val="24"/>
          <w:szCs w:val="24"/>
          <w:lang w:val="en-GB" w:eastAsia="x-none"/>
        </w:rPr>
        <w:t>hen the new Law on Personal Data Protection was drafted</w:t>
      </w:r>
      <w:r w:rsidR="008F1510" w:rsidRPr="004317A9">
        <w:rPr>
          <w:rFonts w:ascii="Arial Narrow" w:eastAsia="Times New Roman" w:hAnsi="Arial Narrow" w:cs="Times New Roman"/>
          <w:sz w:val="24"/>
          <w:szCs w:val="24"/>
          <w:lang w:val="en-GB" w:eastAsia="x-none"/>
        </w:rPr>
        <w:t>,</w:t>
      </w:r>
      <w:r w:rsidRPr="004317A9">
        <w:rPr>
          <w:rFonts w:ascii="Arial Narrow" w:eastAsia="Times New Roman" w:hAnsi="Arial Narrow" w:cs="Times New Roman"/>
          <w:sz w:val="24"/>
          <w:szCs w:val="24"/>
          <w:lang w:val="en-GB" w:eastAsia="x-none"/>
        </w:rPr>
        <w:t xml:space="preserve"> neither the Ministry of Information S</w:t>
      </w:r>
      <w:r w:rsidR="00E90F89" w:rsidRPr="004317A9">
        <w:rPr>
          <w:rFonts w:ascii="Arial Narrow" w:eastAsia="Times New Roman" w:hAnsi="Arial Narrow" w:cs="Times New Roman"/>
          <w:sz w:val="24"/>
          <w:szCs w:val="24"/>
          <w:lang w:val="en-GB" w:eastAsia="x-none"/>
        </w:rPr>
        <w:t>ociety and Administration nor the Ministry of Finance have agreed to guarantee the independence of the Agency when it comes to budgeting funds for new employment</w:t>
      </w:r>
      <w:r w:rsidR="00A161FA" w:rsidRPr="004317A9">
        <w:rPr>
          <w:rFonts w:ascii="Arial Narrow" w:eastAsia="Times New Roman" w:hAnsi="Arial Narrow" w:cs="Times New Roman"/>
          <w:sz w:val="24"/>
          <w:szCs w:val="24"/>
          <w:lang w:val="en-GB" w:eastAsia="x-none"/>
        </w:rPr>
        <w:t>s</w:t>
      </w:r>
      <w:r w:rsidR="00E90F89" w:rsidRPr="004317A9">
        <w:rPr>
          <w:rFonts w:ascii="Arial Narrow" w:eastAsia="Times New Roman" w:hAnsi="Arial Narrow" w:cs="Times New Roman"/>
          <w:sz w:val="24"/>
          <w:szCs w:val="24"/>
          <w:lang w:val="en-GB" w:eastAsia="x-none"/>
        </w:rPr>
        <w:t xml:space="preserve"> or promotion of the existing staff. </w:t>
      </w:r>
    </w:p>
    <w:p w14:paraId="20295C1B" w14:textId="17DEB858" w:rsidR="008F1510" w:rsidRDefault="00E90F89" w:rsidP="00D4521B">
      <w:pPr>
        <w:pStyle w:val="ListParagraph"/>
        <w:numPr>
          <w:ilvl w:val="0"/>
          <w:numId w:val="23"/>
        </w:numPr>
        <w:spacing w:after="120" w:line="240" w:lineRule="auto"/>
        <w:jc w:val="both"/>
        <w:rPr>
          <w:rFonts w:ascii="Arial Narrow" w:eastAsia="Times New Roman" w:hAnsi="Arial Narrow" w:cs="Times New Roman"/>
          <w:sz w:val="24"/>
          <w:szCs w:val="24"/>
          <w:lang w:val="en-GB" w:eastAsia="x-none"/>
        </w:rPr>
      </w:pPr>
      <w:r w:rsidRPr="00565B4A">
        <w:rPr>
          <w:rFonts w:ascii="Arial Narrow" w:eastAsia="Times New Roman" w:hAnsi="Arial Narrow" w:cs="Times New Roman"/>
          <w:sz w:val="24"/>
          <w:szCs w:val="24"/>
          <w:lang w:val="en-GB" w:eastAsia="x-none"/>
        </w:rPr>
        <w:t xml:space="preserve">The Agency has prepared </w:t>
      </w:r>
      <w:r w:rsidR="00C46014" w:rsidRPr="00565B4A">
        <w:rPr>
          <w:rFonts w:ascii="Arial Narrow" w:eastAsia="Times New Roman" w:hAnsi="Arial Narrow" w:cs="Times New Roman"/>
          <w:sz w:val="24"/>
          <w:szCs w:val="24"/>
          <w:lang w:val="en-GB" w:eastAsia="x-none"/>
        </w:rPr>
        <w:t>in 2022 Draft Amendments</w:t>
      </w:r>
      <w:r w:rsidRPr="00565B4A">
        <w:rPr>
          <w:rFonts w:ascii="Arial Narrow" w:eastAsia="Times New Roman" w:hAnsi="Arial Narrow" w:cs="Times New Roman"/>
          <w:sz w:val="24"/>
          <w:szCs w:val="24"/>
          <w:lang w:val="en-GB" w:eastAsia="x-none"/>
        </w:rPr>
        <w:t xml:space="preserve"> to the Law on Personal Data Protect</w:t>
      </w:r>
      <w:r w:rsidR="00C46014" w:rsidRPr="00565B4A">
        <w:rPr>
          <w:rFonts w:ascii="Arial Narrow" w:eastAsia="Times New Roman" w:hAnsi="Arial Narrow" w:cs="Times New Roman"/>
          <w:sz w:val="24"/>
          <w:szCs w:val="24"/>
          <w:lang w:val="en-GB" w:eastAsia="x-none"/>
        </w:rPr>
        <w:t xml:space="preserve">ion that will be submitted to the Ministry of Justice, which </w:t>
      </w:r>
      <w:r w:rsidRPr="00565B4A">
        <w:rPr>
          <w:rFonts w:ascii="Arial Narrow" w:eastAsia="Times New Roman" w:hAnsi="Arial Narrow" w:cs="Times New Roman"/>
          <w:sz w:val="24"/>
          <w:szCs w:val="24"/>
          <w:lang w:val="en-GB" w:eastAsia="x-none"/>
        </w:rPr>
        <w:t>w</w:t>
      </w:r>
      <w:r w:rsidR="00C46014" w:rsidRPr="00565B4A">
        <w:rPr>
          <w:rFonts w:ascii="Arial Narrow" w:eastAsia="Times New Roman" w:hAnsi="Arial Narrow" w:cs="Times New Roman"/>
          <w:sz w:val="24"/>
          <w:szCs w:val="24"/>
          <w:lang w:val="en-GB" w:eastAsia="x-none"/>
        </w:rPr>
        <w:t xml:space="preserve">ill address </w:t>
      </w:r>
      <w:r w:rsidR="00480B74">
        <w:rPr>
          <w:rFonts w:ascii="Arial Narrow" w:eastAsia="Times New Roman" w:hAnsi="Arial Narrow" w:cs="Times New Roman"/>
          <w:sz w:val="24"/>
          <w:szCs w:val="24"/>
          <w:lang w:val="en-GB" w:eastAsia="x-none"/>
        </w:rPr>
        <w:t>the remarks of</w:t>
      </w:r>
      <w:r w:rsidR="00C46014" w:rsidRPr="00565B4A">
        <w:rPr>
          <w:rFonts w:ascii="Arial Narrow" w:eastAsia="Times New Roman" w:hAnsi="Arial Narrow" w:cs="Times New Roman"/>
          <w:sz w:val="24"/>
          <w:szCs w:val="24"/>
          <w:lang w:val="en-GB" w:eastAsia="x-none"/>
        </w:rPr>
        <w:t xml:space="preserve"> the</w:t>
      </w:r>
      <w:r w:rsidRPr="00565B4A">
        <w:rPr>
          <w:rFonts w:ascii="Arial Narrow" w:eastAsia="Times New Roman" w:hAnsi="Arial Narrow" w:cs="Times New Roman"/>
          <w:sz w:val="24"/>
          <w:szCs w:val="24"/>
          <w:lang w:val="en-GB" w:eastAsia="x-none"/>
        </w:rPr>
        <w:t xml:space="preserve"> 202</w:t>
      </w:r>
      <w:r w:rsidR="00346E82">
        <w:rPr>
          <w:rFonts w:ascii="Arial Narrow" w:eastAsia="Times New Roman" w:hAnsi="Arial Narrow" w:cs="Times New Roman"/>
          <w:sz w:val="24"/>
          <w:szCs w:val="24"/>
          <w:lang w:val="en-GB" w:eastAsia="x-none"/>
        </w:rPr>
        <w:t>2</w:t>
      </w:r>
      <w:r w:rsidRPr="00565B4A">
        <w:rPr>
          <w:rFonts w:ascii="Arial Narrow" w:eastAsia="Times New Roman" w:hAnsi="Arial Narrow" w:cs="Times New Roman"/>
          <w:sz w:val="24"/>
          <w:szCs w:val="24"/>
          <w:lang w:val="en-GB" w:eastAsia="x-none"/>
        </w:rPr>
        <w:t xml:space="preserve"> EC Progress Repor</w:t>
      </w:r>
      <w:r w:rsidR="00C46014" w:rsidRPr="00565B4A">
        <w:rPr>
          <w:rFonts w:ascii="Arial Narrow" w:eastAsia="Times New Roman" w:hAnsi="Arial Narrow" w:cs="Times New Roman"/>
          <w:sz w:val="24"/>
          <w:szCs w:val="24"/>
          <w:lang w:val="en-GB" w:eastAsia="x-none"/>
        </w:rPr>
        <w:t xml:space="preserve">t. </w:t>
      </w:r>
    </w:p>
    <w:p w14:paraId="25FA051B" w14:textId="71472A32" w:rsidR="00A161FA" w:rsidRPr="00195ECA" w:rsidRDefault="007F51C3" w:rsidP="00D4521B">
      <w:pPr>
        <w:pStyle w:val="ListParagraph"/>
        <w:numPr>
          <w:ilvl w:val="0"/>
          <w:numId w:val="23"/>
        </w:numPr>
        <w:spacing w:after="120" w:line="240" w:lineRule="auto"/>
        <w:jc w:val="both"/>
        <w:rPr>
          <w:rFonts w:ascii="Arial Narrow" w:eastAsia="Times New Roman" w:hAnsi="Arial Narrow" w:cs="Times New Roman"/>
          <w:sz w:val="24"/>
          <w:szCs w:val="24"/>
          <w:lang w:val="en-GB" w:eastAsia="x-none"/>
        </w:rPr>
      </w:pPr>
      <w:r>
        <w:rPr>
          <w:rFonts w:ascii="Arial Narrow" w:eastAsia="Times New Roman" w:hAnsi="Arial Narrow" w:cs="Times New Roman"/>
          <w:sz w:val="24"/>
          <w:szCs w:val="24"/>
          <w:lang w:val="en-GB" w:eastAsia="x-none"/>
        </w:rPr>
        <w:t>T</w:t>
      </w:r>
      <w:r w:rsidR="00C46014" w:rsidRPr="00565B4A">
        <w:rPr>
          <w:rFonts w:ascii="Arial Narrow" w:eastAsia="Times New Roman" w:hAnsi="Arial Narrow" w:cs="Times New Roman"/>
          <w:sz w:val="24"/>
          <w:szCs w:val="24"/>
          <w:lang w:val="en-GB" w:eastAsia="x-none"/>
        </w:rPr>
        <w:t xml:space="preserve">he project targets not only the Agency staff but the controllers from the public and private sector as well. </w:t>
      </w:r>
      <w:r w:rsidR="00195ECA">
        <w:rPr>
          <w:rFonts w:ascii="Arial Narrow" w:eastAsia="Times New Roman" w:hAnsi="Arial Narrow" w:cs="Times New Roman"/>
          <w:sz w:val="24"/>
          <w:szCs w:val="24"/>
          <w:lang w:val="en-GB" w:eastAsia="x-none"/>
        </w:rPr>
        <w:t xml:space="preserve">She </w:t>
      </w:r>
      <w:r w:rsidR="00C46014" w:rsidRPr="00195ECA">
        <w:rPr>
          <w:rFonts w:ascii="Arial Narrow" w:eastAsia="Times New Roman" w:hAnsi="Arial Narrow" w:cs="Times New Roman"/>
          <w:sz w:val="24"/>
          <w:szCs w:val="24"/>
          <w:lang w:val="en-GB" w:eastAsia="x-none"/>
        </w:rPr>
        <w:t xml:space="preserve">explained that the project itself is not </w:t>
      </w:r>
      <w:r w:rsidR="00346E82" w:rsidRPr="00195ECA">
        <w:rPr>
          <w:rFonts w:ascii="Arial Narrow" w:eastAsia="Times New Roman" w:hAnsi="Arial Narrow" w:cs="Times New Roman"/>
          <w:sz w:val="24"/>
          <w:szCs w:val="24"/>
          <w:lang w:val="en-GB" w:eastAsia="x-none"/>
        </w:rPr>
        <w:t>a problem,</w:t>
      </w:r>
      <w:r w:rsidR="00C46014" w:rsidRPr="00195ECA">
        <w:rPr>
          <w:rFonts w:ascii="Arial Narrow" w:eastAsia="Times New Roman" w:hAnsi="Arial Narrow" w:cs="Times New Roman"/>
          <w:sz w:val="24"/>
          <w:szCs w:val="24"/>
          <w:lang w:val="en-GB" w:eastAsia="x-none"/>
        </w:rPr>
        <w:t xml:space="preserve"> and that cooperation and activities are evolving as planned, and that in addition to the Agency staff</w:t>
      </w:r>
      <w:r w:rsidR="00A161FA" w:rsidRPr="00195ECA">
        <w:rPr>
          <w:rFonts w:ascii="Arial Narrow" w:eastAsia="Times New Roman" w:hAnsi="Arial Narrow" w:cs="Times New Roman"/>
          <w:sz w:val="24"/>
          <w:szCs w:val="24"/>
          <w:lang w:val="en-GB" w:eastAsia="x-none"/>
        </w:rPr>
        <w:t>,</w:t>
      </w:r>
      <w:r w:rsidR="00C46014" w:rsidRPr="00195ECA">
        <w:rPr>
          <w:rFonts w:ascii="Arial Narrow" w:eastAsia="Times New Roman" w:hAnsi="Arial Narrow" w:cs="Times New Roman"/>
          <w:sz w:val="24"/>
          <w:szCs w:val="24"/>
          <w:lang w:val="en-GB" w:eastAsia="x-none"/>
        </w:rPr>
        <w:t xml:space="preserve"> the project is targeting </w:t>
      </w:r>
      <w:r w:rsidR="00DB6981" w:rsidRPr="00195ECA">
        <w:rPr>
          <w:rFonts w:ascii="Arial Narrow" w:eastAsia="Times New Roman" w:hAnsi="Arial Narrow" w:cs="Times New Roman"/>
          <w:sz w:val="24"/>
          <w:szCs w:val="24"/>
          <w:lang w:val="en-GB" w:eastAsia="x-none"/>
        </w:rPr>
        <w:t xml:space="preserve">staff in </w:t>
      </w:r>
      <w:r w:rsidR="00C46014" w:rsidRPr="00195ECA">
        <w:rPr>
          <w:rFonts w:ascii="Arial Narrow" w:eastAsia="Times New Roman" w:hAnsi="Arial Narrow" w:cs="Times New Roman"/>
          <w:sz w:val="24"/>
          <w:szCs w:val="24"/>
          <w:lang w:val="en-GB" w:eastAsia="x-none"/>
        </w:rPr>
        <w:t>private c</w:t>
      </w:r>
      <w:r w:rsidR="00F55AC8" w:rsidRPr="00195ECA">
        <w:rPr>
          <w:rFonts w:ascii="Arial Narrow" w:eastAsia="Times New Roman" w:hAnsi="Arial Narrow" w:cs="Times New Roman"/>
          <w:sz w:val="24"/>
          <w:szCs w:val="24"/>
          <w:lang w:val="en-GB" w:eastAsia="x-none"/>
        </w:rPr>
        <w:t xml:space="preserve">ompanies and </w:t>
      </w:r>
      <w:r w:rsidR="003B3746" w:rsidRPr="00195ECA">
        <w:rPr>
          <w:rFonts w:ascii="Arial Narrow" w:eastAsia="Times New Roman" w:hAnsi="Arial Narrow" w:cs="Times New Roman"/>
          <w:sz w:val="24"/>
          <w:szCs w:val="24"/>
          <w:lang w:val="en-GB" w:eastAsia="x-none"/>
        </w:rPr>
        <w:t>state</w:t>
      </w:r>
      <w:r w:rsidR="00F55AC8" w:rsidRPr="00195ECA">
        <w:rPr>
          <w:rFonts w:ascii="Arial Narrow" w:eastAsia="Times New Roman" w:hAnsi="Arial Narrow" w:cs="Times New Roman"/>
          <w:sz w:val="24"/>
          <w:szCs w:val="24"/>
          <w:lang w:val="en-GB" w:eastAsia="x-none"/>
        </w:rPr>
        <w:t xml:space="preserve"> institutions</w:t>
      </w:r>
      <w:r w:rsidR="003B3746" w:rsidRPr="00195ECA">
        <w:rPr>
          <w:rFonts w:ascii="Arial Narrow" w:eastAsia="Times New Roman" w:hAnsi="Arial Narrow" w:cs="Times New Roman"/>
          <w:sz w:val="24"/>
          <w:szCs w:val="24"/>
          <w:lang w:val="en-GB" w:eastAsia="x-none"/>
        </w:rPr>
        <w:t xml:space="preserve"> who</w:t>
      </w:r>
      <w:r w:rsidR="00DB6981" w:rsidRPr="00195ECA">
        <w:rPr>
          <w:rFonts w:ascii="Arial Narrow" w:eastAsia="Times New Roman" w:hAnsi="Arial Narrow" w:cs="Times New Roman"/>
          <w:sz w:val="24"/>
          <w:szCs w:val="24"/>
          <w:lang w:val="en-GB" w:eastAsia="x-none"/>
        </w:rPr>
        <w:t xml:space="preserve"> are</w:t>
      </w:r>
      <w:r w:rsidR="003B3746" w:rsidRPr="00195ECA">
        <w:rPr>
          <w:rFonts w:ascii="Arial Narrow" w:eastAsia="Times New Roman" w:hAnsi="Arial Narrow" w:cs="Times New Roman"/>
          <w:sz w:val="24"/>
          <w:szCs w:val="24"/>
          <w:lang w:val="en-GB" w:eastAsia="x-none"/>
        </w:rPr>
        <w:t xml:space="preserve"> very satisfied</w:t>
      </w:r>
      <w:r w:rsidR="00F55AC8" w:rsidRPr="00195ECA">
        <w:rPr>
          <w:rFonts w:ascii="Arial Narrow" w:eastAsia="Times New Roman" w:hAnsi="Arial Narrow" w:cs="Times New Roman"/>
          <w:sz w:val="24"/>
          <w:szCs w:val="24"/>
          <w:lang w:val="en-GB" w:eastAsia="x-none"/>
        </w:rPr>
        <w:t>.</w:t>
      </w:r>
      <w:r w:rsidR="003B3746" w:rsidRPr="00195ECA">
        <w:rPr>
          <w:rFonts w:ascii="Arial Narrow" w:eastAsia="Times New Roman" w:hAnsi="Arial Narrow" w:cs="Times New Roman"/>
          <w:sz w:val="24"/>
          <w:szCs w:val="24"/>
          <w:lang w:val="en-GB" w:eastAsia="x-none"/>
        </w:rPr>
        <w:t xml:space="preserve"> </w:t>
      </w:r>
      <w:r w:rsidR="00DB6981" w:rsidRPr="00195ECA">
        <w:rPr>
          <w:rFonts w:ascii="Arial Narrow" w:eastAsia="Times New Roman" w:hAnsi="Arial Narrow" w:cs="Times New Roman"/>
          <w:sz w:val="24"/>
          <w:szCs w:val="24"/>
          <w:lang w:val="en-GB" w:eastAsia="x-none"/>
        </w:rPr>
        <w:t>Nonetheless, t</w:t>
      </w:r>
      <w:r w:rsidR="003B3746" w:rsidRPr="00195ECA">
        <w:rPr>
          <w:rFonts w:ascii="Arial Narrow" w:eastAsia="Times New Roman" w:hAnsi="Arial Narrow" w:cs="Times New Roman"/>
          <w:sz w:val="24"/>
          <w:szCs w:val="24"/>
          <w:lang w:val="en-GB" w:eastAsia="x-none"/>
        </w:rPr>
        <w:t xml:space="preserve">hey have a lot of activities with this project </w:t>
      </w:r>
      <w:r w:rsidR="00DB6981" w:rsidRPr="00195ECA">
        <w:rPr>
          <w:rFonts w:ascii="Arial Narrow" w:eastAsia="Times New Roman" w:hAnsi="Arial Narrow" w:cs="Times New Roman"/>
          <w:sz w:val="24"/>
          <w:szCs w:val="24"/>
          <w:lang w:val="en-GB" w:eastAsia="x-none"/>
        </w:rPr>
        <w:t xml:space="preserve">and </w:t>
      </w:r>
      <w:r w:rsidR="003B3746" w:rsidRPr="00195ECA">
        <w:rPr>
          <w:rFonts w:ascii="Arial Narrow" w:eastAsia="Times New Roman" w:hAnsi="Arial Narrow" w:cs="Times New Roman"/>
          <w:sz w:val="24"/>
          <w:szCs w:val="24"/>
          <w:lang w:val="en-GB" w:eastAsia="x-none"/>
        </w:rPr>
        <w:t>they have to d</w:t>
      </w:r>
      <w:r w:rsidR="00405BEB" w:rsidRPr="00195ECA">
        <w:rPr>
          <w:rFonts w:ascii="Arial Narrow" w:eastAsia="Times New Roman" w:hAnsi="Arial Narrow" w:cs="Times New Roman"/>
          <w:sz w:val="24"/>
          <w:szCs w:val="24"/>
          <w:lang w:val="en-GB" w:eastAsia="x-none"/>
        </w:rPr>
        <w:t xml:space="preserve">eal with regular activities, </w:t>
      </w:r>
      <w:r w:rsidR="00A161FA" w:rsidRPr="00195ECA">
        <w:rPr>
          <w:rFonts w:ascii="Arial Narrow" w:eastAsia="Times New Roman" w:hAnsi="Arial Narrow" w:cs="Times New Roman"/>
          <w:sz w:val="24"/>
          <w:szCs w:val="24"/>
          <w:lang w:val="en-GB" w:eastAsia="x-none"/>
        </w:rPr>
        <w:t>therefore they need help and hence recruitment of staff</w:t>
      </w:r>
      <w:r w:rsidR="003B3746" w:rsidRPr="00195ECA">
        <w:rPr>
          <w:rFonts w:ascii="Arial Narrow" w:eastAsia="Times New Roman" w:hAnsi="Arial Narrow" w:cs="Times New Roman"/>
          <w:sz w:val="24"/>
          <w:szCs w:val="24"/>
          <w:lang w:val="en-GB" w:eastAsia="x-none"/>
        </w:rPr>
        <w:t xml:space="preserve">. </w:t>
      </w:r>
      <w:r w:rsidR="00DB6981" w:rsidRPr="00195ECA">
        <w:rPr>
          <w:rFonts w:ascii="Arial Narrow" w:eastAsia="Times New Roman" w:hAnsi="Arial Narrow" w:cs="Times New Roman"/>
          <w:sz w:val="24"/>
          <w:szCs w:val="24"/>
          <w:lang w:val="en-GB" w:eastAsia="x-none"/>
        </w:rPr>
        <w:t xml:space="preserve"> </w:t>
      </w:r>
    </w:p>
    <w:p w14:paraId="1D3FE629" w14:textId="2447C78F" w:rsidR="00F86B48" w:rsidRDefault="00327DC8" w:rsidP="00D4521B">
      <w:pPr>
        <w:spacing w:after="0" w:line="240" w:lineRule="auto"/>
        <w:jc w:val="both"/>
        <w:rPr>
          <w:rFonts w:ascii="Arial Narrow" w:eastAsia="Times New Roman" w:hAnsi="Arial Narrow" w:cs="Times New Roman"/>
          <w:sz w:val="24"/>
          <w:szCs w:val="24"/>
          <w:lang w:val="en-GB" w:eastAsia="x-none"/>
        </w:rPr>
      </w:pPr>
      <w:r>
        <w:rPr>
          <w:rFonts w:ascii="Arial Narrow" w:eastAsia="Times New Roman" w:hAnsi="Arial Narrow" w:cs="Times New Roman"/>
          <w:sz w:val="24"/>
          <w:szCs w:val="24"/>
          <w:lang w:val="en-GB" w:eastAsia="x-none"/>
        </w:rPr>
        <w:t xml:space="preserve">The </w:t>
      </w:r>
      <w:r w:rsidR="00484510">
        <w:rPr>
          <w:rFonts w:ascii="Arial Narrow" w:eastAsia="Times New Roman" w:hAnsi="Arial Narrow" w:cs="Times New Roman"/>
          <w:sz w:val="24"/>
          <w:szCs w:val="24"/>
          <w:lang w:val="en-GB" w:eastAsia="x-none"/>
        </w:rPr>
        <w:t>representative</w:t>
      </w:r>
      <w:r>
        <w:rPr>
          <w:rFonts w:ascii="Arial Narrow" w:eastAsia="Times New Roman" w:hAnsi="Arial Narrow" w:cs="Times New Roman"/>
          <w:sz w:val="24"/>
          <w:szCs w:val="24"/>
          <w:lang w:val="en-GB" w:eastAsia="x-none"/>
        </w:rPr>
        <w:t xml:space="preserve"> of MoI</w:t>
      </w:r>
      <w:r w:rsidR="00F86B48">
        <w:rPr>
          <w:rFonts w:ascii="Arial Narrow" w:eastAsia="Times New Roman" w:hAnsi="Arial Narrow" w:cs="Times New Roman"/>
          <w:sz w:val="24"/>
          <w:szCs w:val="24"/>
          <w:lang w:val="en-GB" w:eastAsia="x-none"/>
        </w:rPr>
        <w:t xml:space="preserve"> provided the following feedback on issues related to the construction of the new Forensic Laboratory under IPA 2016:</w:t>
      </w:r>
    </w:p>
    <w:p w14:paraId="5787B63D" w14:textId="1C8665CB" w:rsidR="00F86B48" w:rsidRDefault="00F86B48" w:rsidP="00D4521B">
      <w:pPr>
        <w:pStyle w:val="ListParagraph"/>
        <w:numPr>
          <w:ilvl w:val="0"/>
          <w:numId w:val="23"/>
        </w:numPr>
        <w:spacing w:line="240" w:lineRule="auto"/>
        <w:jc w:val="both"/>
        <w:rPr>
          <w:rFonts w:ascii="Arial Narrow" w:eastAsia="Times New Roman" w:hAnsi="Arial Narrow" w:cs="Times New Roman"/>
          <w:sz w:val="24"/>
          <w:szCs w:val="24"/>
          <w:lang w:val="en-GB" w:eastAsia="x-none"/>
        </w:rPr>
      </w:pPr>
      <w:r w:rsidRPr="00F86B48">
        <w:rPr>
          <w:rFonts w:ascii="Arial Narrow" w:eastAsia="Times New Roman" w:hAnsi="Arial Narrow" w:cs="Times New Roman"/>
          <w:sz w:val="24"/>
          <w:szCs w:val="24"/>
          <w:lang w:val="en-GB" w:eastAsia="x-none"/>
        </w:rPr>
        <w:t>A</w:t>
      </w:r>
      <w:r w:rsidR="00D8122D" w:rsidRPr="00F86B48">
        <w:rPr>
          <w:rFonts w:ascii="Arial Narrow" w:eastAsia="Times New Roman" w:hAnsi="Arial Narrow" w:cs="Times New Roman"/>
          <w:sz w:val="24"/>
          <w:szCs w:val="24"/>
          <w:lang w:val="en-GB" w:eastAsia="x-none"/>
        </w:rPr>
        <w:t xml:space="preserve">ll obligations that were undertaken by </w:t>
      </w:r>
      <w:r w:rsidR="008F43A4">
        <w:rPr>
          <w:rFonts w:ascii="Arial Narrow" w:eastAsia="Times New Roman" w:hAnsi="Arial Narrow" w:cs="Times New Roman"/>
          <w:sz w:val="24"/>
          <w:szCs w:val="24"/>
          <w:lang w:val="en-GB" w:eastAsia="x-none"/>
        </w:rPr>
        <w:t>MoI</w:t>
      </w:r>
      <w:r w:rsidR="00D8122D" w:rsidRPr="00F86B48">
        <w:rPr>
          <w:rFonts w:ascii="Arial Narrow" w:eastAsia="Times New Roman" w:hAnsi="Arial Narrow" w:cs="Times New Roman"/>
          <w:sz w:val="24"/>
          <w:szCs w:val="24"/>
          <w:lang w:val="en-GB" w:eastAsia="x-none"/>
        </w:rPr>
        <w:t xml:space="preserve"> </w:t>
      </w:r>
      <w:r w:rsidRPr="00F86B48">
        <w:rPr>
          <w:rFonts w:ascii="Arial Narrow" w:eastAsia="Times New Roman" w:hAnsi="Arial Narrow" w:cs="Times New Roman"/>
          <w:sz w:val="24"/>
          <w:szCs w:val="24"/>
          <w:lang w:val="en-GB" w:eastAsia="x-none"/>
        </w:rPr>
        <w:t xml:space="preserve">since the last SMC meeting </w:t>
      </w:r>
      <w:r w:rsidR="00D8122D" w:rsidRPr="00F86B48">
        <w:rPr>
          <w:rFonts w:ascii="Arial Narrow" w:eastAsia="Times New Roman" w:hAnsi="Arial Narrow" w:cs="Times New Roman"/>
          <w:sz w:val="24"/>
          <w:szCs w:val="24"/>
          <w:lang w:val="en-GB" w:eastAsia="x-none"/>
        </w:rPr>
        <w:t xml:space="preserve">are in the final stage of implementation such as: procurement and installation of chiller and retaining wall, procurement and installation of aggregates, construction of retaining wall, entrance gates and police guard house.  These activities will be finalized within two months. </w:t>
      </w:r>
    </w:p>
    <w:p w14:paraId="4168D9D2" w14:textId="413FEDE0" w:rsidR="00F86B48" w:rsidRDefault="0045658E" w:rsidP="00D4521B">
      <w:pPr>
        <w:pStyle w:val="ListParagraph"/>
        <w:numPr>
          <w:ilvl w:val="0"/>
          <w:numId w:val="23"/>
        </w:numPr>
        <w:spacing w:line="240" w:lineRule="auto"/>
        <w:jc w:val="both"/>
        <w:rPr>
          <w:rFonts w:ascii="Arial Narrow" w:eastAsia="Times New Roman" w:hAnsi="Arial Narrow" w:cs="Times New Roman"/>
          <w:sz w:val="24"/>
          <w:szCs w:val="24"/>
          <w:lang w:val="en-GB" w:eastAsia="x-none"/>
        </w:rPr>
      </w:pPr>
      <w:r>
        <w:rPr>
          <w:rFonts w:ascii="Arial Narrow" w:eastAsia="Times New Roman" w:hAnsi="Arial Narrow" w:cs="Times New Roman"/>
          <w:sz w:val="24"/>
          <w:szCs w:val="24"/>
          <w:lang w:val="en-GB" w:eastAsia="x-none"/>
        </w:rPr>
        <w:t xml:space="preserve">The </w:t>
      </w:r>
      <w:r w:rsidR="00D8122D" w:rsidRPr="00F86B48">
        <w:rPr>
          <w:rFonts w:ascii="Arial Narrow" w:eastAsia="Times New Roman" w:hAnsi="Arial Narrow" w:cs="Times New Roman"/>
          <w:sz w:val="24"/>
          <w:szCs w:val="24"/>
          <w:lang w:val="en-GB" w:eastAsia="x-none"/>
        </w:rPr>
        <w:t xml:space="preserve">remaining big issue to be resolved by </w:t>
      </w:r>
      <w:r w:rsidR="008F43A4">
        <w:rPr>
          <w:rFonts w:ascii="Arial Narrow" w:eastAsia="Times New Roman" w:hAnsi="Arial Narrow" w:cs="Times New Roman"/>
          <w:sz w:val="24"/>
          <w:szCs w:val="24"/>
          <w:lang w:val="en-GB" w:eastAsia="x-none"/>
        </w:rPr>
        <w:t>MoI</w:t>
      </w:r>
      <w:r w:rsidR="00D8122D" w:rsidRPr="00F86B48">
        <w:rPr>
          <w:rFonts w:ascii="Arial Narrow" w:eastAsia="Times New Roman" w:hAnsi="Arial Narrow" w:cs="Times New Roman"/>
          <w:sz w:val="24"/>
          <w:szCs w:val="24"/>
          <w:lang w:val="en-GB" w:eastAsia="x-none"/>
        </w:rPr>
        <w:t xml:space="preserve"> is the issue of the clean rooms. The bill of quantities for the clean rooms has already been prepared</w:t>
      </w:r>
      <w:r w:rsidR="00F86B48" w:rsidRPr="00F86B48">
        <w:rPr>
          <w:rFonts w:ascii="Arial Narrow" w:eastAsia="Times New Roman" w:hAnsi="Arial Narrow" w:cs="Times New Roman"/>
          <w:sz w:val="24"/>
          <w:szCs w:val="24"/>
          <w:lang w:val="en-GB" w:eastAsia="x-none"/>
        </w:rPr>
        <w:t>,</w:t>
      </w:r>
      <w:r w:rsidR="00D8122D" w:rsidRPr="00F86B48">
        <w:rPr>
          <w:rFonts w:ascii="Arial Narrow" w:eastAsia="Times New Roman" w:hAnsi="Arial Narrow" w:cs="Times New Roman"/>
          <w:sz w:val="24"/>
          <w:szCs w:val="24"/>
          <w:lang w:val="en-GB" w:eastAsia="x-none"/>
        </w:rPr>
        <w:t xml:space="preserve"> and </w:t>
      </w:r>
      <w:r w:rsidR="008F43A4">
        <w:rPr>
          <w:rFonts w:ascii="Arial Narrow" w:eastAsia="Times New Roman" w:hAnsi="Arial Narrow" w:cs="Times New Roman"/>
          <w:sz w:val="24"/>
          <w:szCs w:val="24"/>
          <w:lang w:val="en-GB" w:eastAsia="x-none"/>
        </w:rPr>
        <w:t>MoI</w:t>
      </w:r>
      <w:r w:rsidR="00D8122D" w:rsidRPr="00F86B48">
        <w:rPr>
          <w:rFonts w:ascii="Arial Narrow" w:eastAsia="Times New Roman" w:hAnsi="Arial Narrow" w:cs="Times New Roman"/>
          <w:sz w:val="24"/>
          <w:szCs w:val="24"/>
          <w:lang w:val="en-GB" w:eastAsia="x-none"/>
        </w:rPr>
        <w:t xml:space="preserve"> plans to announce this public procurement procedure by end April 2022.</w:t>
      </w:r>
      <w:r w:rsidR="00F86B48" w:rsidRPr="00F86B48">
        <w:rPr>
          <w:rFonts w:ascii="Arial Narrow" w:eastAsia="Times New Roman" w:hAnsi="Arial Narrow" w:cs="Times New Roman"/>
          <w:sz w:val="24"/>
          <w:szCs w:val="24"/>
          <w:lang w:val="en-GB" w:eastAsia="x-none"/>
        </w:rPr>
        <w:t xml:space="preserve"> </w:t>
      </w:r>
      <w:r w:rsidR="00D8122D" w:rsidRPr="00F86B48">
        <w:rPr>
          <w:rFonts w:ascii="Arial Narrow" w:eastAsia="Times New Roman" w:hAnsi="Arial Narrow" w:cs="Times New Roman"/>
          <w:sz w:val="24"/>
          <w:szCs w:val="24"/>
          <w:lang w:val="en-GB" w:eastAsia="x-none"/>
        </w:rPr>
        <w:t xml:space="preserve">In general they expect that by end 2022 they will finalize the clean rooms and </w:t>
      </w:r>
      <w:r w:rsidR="00676DDC">
        <w:rPr>
          <w:rFonts w:ascii="Arial Narrow" w:eastAsia="Times New Roman" w:hAnsi="Arial Narrow" w:cs="Times New Roman"/>
          <w:sz w:val="24"/>
          <w:szCs w:val="24"/>
          <w:lang w:val="en-GB" w:eastAsia="x-none"/>
        </w:rPr>
        <w:t xml:space="preserve">that </w:t>
      </w:r>
      <w:r w:rsidR="008F43A4">
        <w:rPr>
          <w:rFonts w:ascii="Arial Narrow" w:eastAsia="Times New Roman" w:hAnsi="Arial Narrow" w:cs="Times New Roman"/>
          <w:sz w:val="24"/>
          <w:szCs w:val="24"/>
          <w:lang w:val="en-GB" w:eastAsia="x-none"/>
        </w:rPr>
        <w:t>MoI</w:t>
      </w:r>
      <w:r w:rsidR="00D8122D" w:rsidRPr="00F86B48">
        <w:rPr>
          <w:rFonts w:ascii="Arial Narrow" w:eastAsia="Times New Roman" w:hAnsi="Arial Narrow" w:cs="Times New Roman"/>
          <w:sz w:val="24"/>
          <w:szCs w:val="24"/>
          <w:lang w:val="en-GB" w:eastAsia="x-none"/>
        </w:rPr>
        <w:t xml:space="preserve">’s obligations </w:t>
      </w:r>
      <w:r>
        <w:rPr>
          <w:rFonts w:ascii="Arial Narrow" w:eastAsia="Times New Roman" w:hAnsi="Arial Narrow" w:cs="Times New Roman"/>
          <w:sz w:val="24"/>
          <w:szCs w:val="24"/>
          <w:lang w:val="en-GB" w:eastAsia="x-none"/>
        </w:rPr>
        <w:t>will be</w:t>
      </w:r>
      <w:r w:rsidR="00D8122D" w:rsidRPr="00F86B48">
        <w:rPr>
          <w:rFonts w:ascii="Arial Narrow" w:eastAsia="Times New Roman" w:hAnsi="Arial Narrow" w:cs="Times New Roman"/>
          <w:sz w:val="24"/>
          <w:szCs w:val="24"/>
          <w:lang w:val="en-GB" w:eastAsia="x-none"/>
        </w:rPr>
        <w:t xml:space="preserve"> fulfilled. </w:t>
      </w:r>
    </w:p>
    <w:p w14:paraId="201FCB65" w14:textId="195D7EE1" w:rsidR="00327DC8" w:rsidRPr="001E0A8B" w:rsidRDefault="00F86B48" w:rsidP="001E0A8B">
      <w:pPr>
        <w:pStyle w:val="ListParagraph"/>
        <w:numPr>
          <w:ilvl w:val="0"/>
          <w:numId w:val="23"/>
        </w:numPr>
        <w:spacing w:line="240" w:lineRule="auto"/>
        <w:jc w:val="both"/>
        <w:rPr>
          <w:rFonts w:ascii="Arial Narrow" w:eastAsia="Times New Roman" w:hAnsi="Arial Narrow" w:cs="Times New Roman"/>
          <w:sz w:val="24"/>
          <w:szCs w:val="24"/>
          <w:lang w:val="en-GB" w:eastAsia="x-none"/>
        </w:rPr>
      </w:pPr>
      <w:r>
        <w:rPr>
          <w:rFonts w:ascii="Arial Narrow" w:eastAsia="Times New Roman" w:hAnsi="Arial Narrow" w:cs="Times New Roman"/>
          <w:sz w:val="24"/>
          <w:szCs w:val="24"/>
          <w:lang w:val="en-GB" w:eastAsia="x-none"/>
        </w:rPr>
        <w:t>T</w:t>
      </w:r>
      <w:r w:rsidR="00D8122D" w:rsidRPr="00F86B48">
        <w:rPr>
          <w:rFonts w:ascii="Arial Narrow" w:eastAsia="Times New Roman" w:hAnsi="Arial Narrow" w:cs="Times New Roman"/>
          <w:sz w:val="24"/>
          <w:szCs w:val="24"/>
          <w:lang w:val="en-GB" w:eastAsia="x-none"/>
        </w:rPr>
        <w:t xml:space="preserve">here have been a lot of advancements on the construction site itself, despite the problems that they </w:t>
      </w:r>
      <w:r w:rsidR="00676DDC">
        <w:rPr>
          <w:rFonts w:ascii="Arial Narrow" w:eastAsia="Times New Roman" w:hAnsi="Arial Narrow" w:cs="Times New Roman"/>
          <w:sz w:val="24"/>
          <w:szCs w:val="24"/>
          <w:lang w:val="en-GB" w:eastAsia="x-none"/>
        </w:rPr>
        <w:t>have been</w:t>
      </w:r>
      <w:r w:rsidR="00D8122D" w:rsidRPr="00F86B48">
        <w:rPr>
          <w:rFonts w:ascii="Arial Narrow" w:eastAsia="Times New Roman" w:hAnsi="Arial Narrow" w:cs="Times New Roman"/>
          <w:sz w:val="24"/>
          <w:szCs w:val="24"/>
          <w:lang w:val="en-GB" w:eastAsia="x-none"/>
        </w:rPr>
        <w:t xml:space="preserve"> facing</w:t>
      </w:r>
      <w:r>
        <w:rPr>
          <w:rFonts w:ascii="Arial Narrow" w:eastAsia="Times New Roman" w:hAnsi="Arial Narrow" w:cs="Times New Roman"/>
          <w:sz w:val="24"/>
          <w:szCs w:val="24"/>
          <w:lang w:val="en-GB" w:eastAsia="x-none"/>
        </w:rPr>
        <w:t>, adding that a</w:t>
      </w:r>
      <w:r w:rsidR="00D8122D" w:rsidRPr="00F86B48">
        <w:rPr>
          <w:rFonts w:ascii="Arial Narrow" w:eastAsia="Times New Roman" w:hAnsi="Arial Narrow" w:cs="Times New Roman"/>
          <w:sz w:val="24"/>
          <w:szCs w:val="24"/>
          <w:lang w:val="en-GB" w:eastAsia="x-none"/>
        </w:rPr>
        <w:t xml:space="preserve"> great success was achieved with the bui</w:t>
      </w:r>
      <w:r w:rsidR="001E0A8B">
        <w:rPr>
          <w:rFonts w:ascii="Arial Narrow" w:eastAsia="Times New Roman" w:hAnsi="Arial Narrow" w:cs="Times New Roman"/>
          <w:sz w:val="24"/>
          <w:szCs w:val="24"/>
          <w:lang w:val="en-GB" w:eastAsia="x-none"/>
        </w:rPr>
        <w:t>lding within such a short time.</w:t>
      </w:r>
    </w:p>
    <w:p w14:paraId="62650E84" w14:textId="71713C36" w:rsidR="00F86B48" w:rsidRDefault="00327DC8" w:rsidP="00D4521B">
      <w:pPr>
        <w:spacing w:after="0" w:line="240" w:lineRule="auto"/>
        <w:jc w:val="both"/>
        <w:rPr>
          <w:rFonts w:ascii="Arial Narrow" w:eastAsia="Times New Roman" w:hAnsi="Arial Narrow" w:cs="Times New Roman"/>
          <w:sz w:val="24"/>
          <w:szCs w:val="24"/>
          <w:lang w:val="en-GB" w:eastAsia="x-none"/>
        </w:rPr>
      </w:pPr>
      <w:r w:rsidRPr="00327DC8">
        <w:rPr>
          <w:rFonts w:ascii="Arial Narrow" w:eastAsia="Times New Roman" w:hAnsi="Arial Narrow" w:cs="Times New Roman"/>
          <w:sz w:val="24"/>
          <w:szCs w:val="24"/>
          <w:lang w:val="en-GB" w:eastAsia="x-none"/>
        </w:rPr>
        <w:t xml:space="preserve">The representative of the </w:t>
      </w:r>
      <w:r w:rsidR="0031631C" w:rsidRPr="00327DC8">
        <w:rPr>
          <w:rFonts w:ascii="Arial Narrow" w:eastAsia="Times New Roman" w:hAnsi="Arial Narrow" w:cs="Times New Roman"/>
          <w:sz w:val="24"/>
          <w:szCs w:val="24"/>
          <w:lang w:val="en-GB" w:eastAsia="x-none"/>
        </w:rPr>
        <w:t>Crisis Management Centre</w:t>
      </w:r>
      <w:r w:rsidR="00975E88" w:rsidRPr="00327DC8">
        <w:rPr>
          <w:rFonts w:ascii="Arial Narrow" w:eastAsia="Times New Roman" w:hAnsi="Arial Narrow" w:cs="Times New Roman"/>
          <w:sz w:val="24"/>
          <w:szCs w:val="24"/>
          <w:lang w:val="en-GB" w:eastAsia="x-none"/>
        </w:rPr>
        <w:t xml:space="preserve"> (CMC)</w:t>
      </w:r>
      <w:r w:rsidR="003F60C2" w:rsidRPr="008F1510">
        <w:rPr>
          <w:rFonts w:ascii="Arial Narrow" w:eastAsia="Times New Roman" w:hAnsi="Arial Narrow" w:cs="Times New Roman"/>
          <w:sz w:val="24"/>
          <w:szCs w:val="24"/>
          <w:lang w:val="en-GB" w:eastAsia="x-none"/>
        </w:rPr>
        <w:t xml:space="preserve"> </w:t>
      </w:r>
      <w:r w:rsidR="005F4BA5" w:rsidRPr="008F1510">
        <w:rPr>
          <w:rFonts w:ascii="Arial Narrow" w:eastAsia="Times New Roman" w:hAnsi="Arial Narrow" w:cs="Times New Roman"/>
          <w:sz w:val="24"/>
          <w:szCs w:val="24"/>
          <w:lang w:val="en-GB" w:eastAsia="x-none"/>
        </w:rPr>
        <w:t xml:space="preserve">informed </w:t>
      </w:r>
      <w:r>
        <w:rPr>
          <w:rFonts w:ascii="Arial Narrow" w:eastAsia="Times New Roman" w:hAnsi="Arial Narrow" w:cs="Times New Roman"/>
          <w:sz w:val="24"/>
          <w:szCs w:val="24"/>
          <w:lang w:val="en-GB" w:eastAsia="x-none"/>
        </w:rPr>
        <w:t xml:space="preserve">of </w:t>
      </w:r>
      <w:r w:rsidR="00F86B48">
        <w:rPr>
          <w:rFonts w:ascii="Arial Narrow" w:eastAsia="Times New Roman" w:hAnsi="Arial Narrow" w:cs="Times New Roman"/>
          <w:sz w:val="24"/>
          <w:szCs w:val="24"/>
          <w:lang w:val="en-GB" w:eastAsia="x-none"/>
        </w:rPr>
        <w:t>the following:</w:t>
      </w:r>
    </w:p>
    <w:p w14:paraId="4C9C213E" w14:textId="11BD9806" w:rsidR="0060459E" w:rsidRPr="00B55CF4" w:rsidRDefault="00F86B48" w:rsidP="00D4521B">
      <w:pPr>
        <w:pStyle w:val="ListParagraph"/>
        <w:numPr>
          <w:ilvl w:val="0"/>
          <w:numId w:val="23"/>
        </w:numPr>
        <w:spacing w:line="240" w:lineRule="auto"/>
        <w:jc w:val="both"/>
        <w:rPr>
          <w:rFonts w:ascii="Arial Narrow" w:eastAsia="Times New Roman" w:hAnsi="Arial Narrow" w:cs="Times New Roman"/>
          <w:sz w:val="24"/>
          <w:szCs w:val="24"/>
          <w:lang w:eastAsia="x-none"/>
        </w:rPr>
      </w:pPr>
      <w:r>
        <w:rPr>
          <w:rFonts w:ascii="Arial Narrow" w:eastAsia="Times New Roman" w:hAnsi="Arial Narrow" w:cs="Times New Roman"/>
          <w:sz w:val="24"/>
          <w:szCs w:val="24"/>
          <w:lang w:eastAsia="x-none"/>
        </w:rPr>
        <w:t>Th</w:t>
      </w:r>
      <w:r w:rsidR="0060459E">
        <w:rPr>
          <w:rFonts w:ascii="Arial Narrow" w:eastAsia="Times New Roman" w:hAnsi="Arial Narrow" w:cs="Times New Roman"/>
          <w:sz w:val="24"/>
          <w:szCs w:val="24"/>
          <w:lang w:eastAsia="x-none"/>
        </w:rPr>
        <w:t>e</w:t>
      </w:r>
      <w:r w:rsidR="0031631C" w:rsidRPr="00F86B48">
        <w:rPr>
          <w:rFonts w:ascii="Arial Narrow" w:eastAsia="Times New Roman" w:hAnsi="Arial Narrow" w:cs="Times New Roman"/>
          <w:sz w:val="24"/>
          <w:szCs w:val="24"/>
          <w:lang w:eastAsia="x-none"/>
        </w:rPr>
        <w:t xml:space="preserve"> telephone number for emergency calls was put into use on February 11, 2022, on the occasion </w:t>
      </w:r>
      <w:r w:rsidR="00A161FA" w:rsidRPr="00F86B48">
        <w:rPr>
          <w:rFonts w:ascii="Arial Narrow" w:eastAsia="Times New Roman" w:hAnsi="Arial Narrow" w:cs="Times New Roman"/>
          <w:sz w:val="24"/>
          <w:szCs w:val="24"/>
          <w:lang w:eastAsia="x-none"/>
        </w:rPr>
        <w:t xml:space="preserve">of </w:t>
      </w:r>
      <w:r w:rsidR="0031631C" w:rsidRPr="00F86B48">
        <w:rPr>
          <w:rFonts w:ascii="Arial Narrow" w:eastAsia="Times New Roman" w:hAnsi="Arial Narrow" w:cs="Times New Roman"/>
          <w:sz w:val="24"/>
          <w:szCs w:val="24"/>
          <w:lang w:eastAsia="x-none"/>
        </w:rPr>
        <w:t>European day for emergency calls E-112. In addition</w:t>
      </w:r>
      <w:r w:rsidR="005F4BA5" w:rsidRPr="00F86B48">
        <w:rPr>
          <w:rFonts w:ascii="Arial Narrow" w:eastAsia="Times New Roman" w:hAnsi="Arial Narrow" w:cs="Times New Roman"/>
          <w:sz w:val="24"/>
          <w:szCs w:val="24"/>
          <w:lang w:eastAsia="x-none"/>
        </w:rPr>
        <w:t>,</w:t>
      </w:r>
      <w:r w:rsidR="0031631C" w:rsidRPr="00F86B48">
        <w:rPr>
          <w:rFonts w:ascii="Arial Narrow" w:eastAsia="Times New Roman" w:hAnsi="Arial Narrow" w:cs="Times New Roman"/>
          <w:sz w:val="24"/>
          <w:szCs w:val="24"/>
          <w:lang w:eastAsia="x-none"/>
        </w:rPr>
        <w:t xml:space="preserve"> other emergency numbers for the Police, 192, the Emergency Medical Service 194, the Fire Protection Units 193 and the telephone number 195 of the Crisis Management Center are still functioning in the Republic. </w:t>
      </w:r>
      <w:r w:rsidR="0031631C" w:rsidRPr="00B55CF4">
        <w:rPr>
          <w:rFonts w:ascii="Arial Narrow" w:eastAsia="Times New Roman" w:hAnsi="Arial Narrow" w:cs="Times New Roman"/>
          <w:sz w:val="24"/>
          <w:szCs w:val="24"/>
          <w:lang w:eastAsia="x-none"/>
        </w:rPr>
        <w:t>During the period 11 Februa</w:t>
      </w:r>
      <w:r w:rsidR="005F4BA5" w:rsidRPr="00B55CF4">
        <w:rPr>
          <w:rFonts w:ascii="Arial Narrow" w:eastAsia="Times New Roman" w:hAnsi="Arial Narrow" w:cs="Times New Roman"/>
          <w:sz w:val="24"/>
          <w:szCs w:val="24"/>
          <w:lang w:eastAsia="x-none"/>
        </w:rPr>
        <w:t>r</w:t>
      </w:r>
      <w:r w:rsidR="0031631C" w:rsidRPr="00B55CF4">
        <w:rPr>
          <w:rFonts w:ascii="Arial Narrow" w:eastAsia="Times New Roman" w:hAnsi="Arial Narrow" w:cs="Times New Roman"/>
          <w:sz w:val="24"/>
          <w:szCs w:val="24"/>
          <w:lang w:eastAsia="x-none"/>
        </w:rPr>
        <w:t xml:space="preserve">y - 10 April 10, 2022, a total of more than 81,000 calls were received on the telephone number 112, or an average of about 1370 calls per day.  </w:t>
      </w:r>
    </w:p>
    <w:p w14:paraId="069CA51E" w14:textId="1E514285" w:rsidR="0060459E" w:rsidRPr="00B55CF4" w:rsidRDefault="0031631C" w:rsidP="00D4521B">
      <w:pPr>
        <w:pStyle w:val="ListParagraph"/>
        <w:numPr>
          <w:ilvl w:val="0"/>
          <w:numId w:val="23"/>
        </w:numPr>
        <w:spacing w:line="240" w:lineRule="auto"/>
        <w:jc w:val="both"/>
        <w:rPr>
          <w:rFonts w:ascii="Arial Narrow" w:eastAsia="Times New Roman" w:hAnsi="Arial Narrow" w:cs="Times New Roman"/>
          <w:sz w:val="24"/>
          <w:szCs w:val="24"/>
          <w:lang w:eastAsia="x-none"/>
        </w:rPr>
      </w:pPr>
      <w:r w:rsidRPr="00F86B48">
        <w:rPr>
          <w:rFonts w:ascii="Arial Narrow" w:eastAsia="Times New Roman" w:hAnsi="Arial Narrow" w:cs="Times New Roman"/>
          <w:sz w:val="24"/>
          <w:szCs w:val="24"/>
          <w:lang w:eastAsia="x-none"/>
        </w:rPr>
        <w:lastRenderedPageBreak/>
        <w:t>I</w:t>
      </w:r>
      <w:r w:rsidR="00D83AE0">
        <w:rPr>
          <w:rFonts w:ascii="Arial Narrow" w:eastAsia="Times New Roman" w:hAnsi="Arial Narrow" w:cs="Times New Roman"/>
          <w:sz w:val="24"/>
          <w:szCs w:val="24"/>
          <w:lang w:eastAsia="x-none"/>
        </w:rPr>
        <w:t>n February,</w:t>
      </w:r>
      <w:r w:rsidRPr="00F86B48">
        <w:rPr>
          <w:rFonts w:ascii="Arial Narrow" w:eastAsia="Times New Roman" w:hAnsi="Arial Narrow" w:cs="Times New Roman"/>
          <w:sz w:val="24"/>
          <w:szCs w:val="24"/>
          <w:lang w:eastAsia="x-none"/>
        </w:rPr>
        <w:t xml:space="preserve"> the operation 112 </w:t>
      </w:r>
      <w:r w:rsidR="00D83AE0">
        <w:rPr>
          <w:rFonts w:ascii="Arial Narrow" w:eastAsia="Times New Roman" w:hAnsi="Arial Narrow" w:cs="Times New Roman"/>
          <w:sz w:val="24"/>
          <w:szCs w:val="24"/>
          <w:lang w:eastAsia="x-none"/>
        </w:rPr>
        <w:t xml:space="preserve">had </w:t>
      </w:r>
      <w:r w:rsidRPr="00F86B48">
        <w:rPr>
          <w:rFonts w:ascii="Arial Narrow" w:eastAsia="Times New Roman" w:hAnsi="Arial Narrow" w:cs="Times New Roman"/>
          <w:sz w:val="24"/>
          <w:szCs w:val="24"/>
          <w:lang w:eastAsia="x-none"/>
        </w:rPr>
        <w:t>star</w:t>
      </w:r>
      <w:r w:rsidR="00D83AE0">
        <w:rPr>
          <w:rFonts w:ascii="Arial Narrow" w:eastAsia="Times New Roman" w:hAnsi="Arial Narrow" w:cs="Times New Roman"/>
          <w:sz w:val="24"/>
          <w:szCs w:val="24"/>
          <w:lang w:eastAsia="x-none"/>
        </w:rPr>
        <w:t>ted only for the City of Skopje and</w:t>
      </w:r>
      <w:r w:rsidRPr="00F86B48">
        <w:rPr>
          <w:rFonts w:ascii="Arial Narrow" w:eastAsia="Times New Roman" w:hAnsi="Arial Narrow" w:cs="Times New Roman"/>
          <w:sz w:val="24"/>
          <w:szCs w:val="24"/>
          <w:lang w:eastAsia="x-none"/>
        </w:rPr>
        <w:t xml:space="preserve"> the average number of calls was around 630 calls per day. Starting from 1 March 2022, the number of calls received from</w:t>
      </w:r>
      <w:r w:rsidR="0060459E">
        <w:rPr>
          <w:rFonts w:ascii="Arial Narrow" w:eastAsia="Times New Roman" w:hAnsi="Arial Narrow" w:cs="Times New Roman"/>
          <w:sz w:val="24"/>
          <w:szCs w:val="24"/>
          <w:lang w:eastAsia="x-none"/>
        </w:rPr>
        <w:t xml:space="preserve"> the</w:t>
      </w:r>
      <w:r w:rsidRPr="00F86B48">
        <w:rPr>
          <w:rFonts w:ascii="Arial Narrow" w:eastAsia="Times New Roman" w:hAnsi="Arial Narrow" w:cs="Times New Roman"/>
          <w:sz w:val="24"/>
          <w:szCs w:val="24"/>
          <w:lang w:eastAsia="x-none"/>
        </w:rPr>
        <w:t xml:space="preserve"> territory of </w:t>
      </w:r>
      <w:r w:rsidR="00D83AE0">
        <w:rPr>
          <w:rFonts w:ascii="Arial Narrow" w:eastAsia="Times New Roman" w:hAnsi="Arial Narrow" w:cs="Times New Roman"/>
          <w:sz w:val="24"/>
          <w:szCs w:val="24"/>
          <w:lang w:eastAsia="x-none"/>
        </w:rPr>
        <w:t>the entire Republic was</w:t>
      </w:r>
      <w:r w:rsidRPr="00F86B48">
        <w:rPr>
          <w:rFonts w:ascii="Arial Narrow" w:eastAsia="Times New Roman" w:hAnsi="Arial Narrow" w:cs="Times New Roman"/>
          <w:sz w:val="24"/>
          <w:szCs w:val="24"/>
          <w:lang w:eastAsia="x-none"/>
        </w:rPr>
        <w:t xml:space="preserve"> around 1800 per day, increasing threefold. The number of calls increases on daily basis. </w:t>
      </w:r>
      <w:r w:rsidR="00474AA0">
        <w:rPr>
          <w:rFonts w:ascii="Arial Narrow" w:eastAsia="Times New Roman" w:hAnsi="Arial Narrow" w:cs="Times New Roman"/>
          <w:sz w:val="24"/>
          <w:szCs w:val="24"/>
          <w:lang w:eastAsia="x-none"/>
        </w:rPr>
        <w:t>He added that a</w:t>
      </w:r>
      <w:r w:rsidRPr="00B55CF4">
        <w:rPr>
          <w:rFonts w:ascii="Arial Narrow" w:eastAsia="Times New Roman" w:hAnsi="Arial Narrow" w:cs="Times New Roman"/>
          <w:sz w:val="24"/>
          <w:szCs w:val="24"/>
          <w:lang w:eastAsia="x-none"/>
        </w:rPr>
        <w:t>t t</w:t>
      </w:r>
      <w:r w:rsidR="00AA00E9" w:rsidRPr="00B55CF4">
        <w:rPr>
          <w:rFonts w:ascii="Arial Narrow" w:eastAsia="Times New Roman" w:hAnsi="Arial Narrow" w:cs="Times New Roman"/>
          <w:sz w:val="24"/>
          <w:szCs w:val="24"/>
          <w:lang w:eastAsia="x-none"/>
        </w:rPr>
        <w:t xml:space="preserve">he moment, the biggest problem the E-112 emergency call system is facing is the lack of </w:t>
      </w:r>
      <w:r w:rsidRPr="00B55CF4">
        <w:rPr>
          <w:rFonts w:ascii="Arial Narrow" w:eastAsia="Times New Roman" w:hAnsi="Arial Narrow" w:cs="Times New Roman"/>
          <w:sz w:val="24"/>
          <w:szCs w:val="24"/>
          <w:lang w:eastAsia="x-none"/>
        </w:rPr>
        <w:t xml:space="preserve">staff </w:t>
      </w:r>
      <w:r w:rsidR="00AA00E9" w:rsidRPr="00B55CF4">
        <w:rPr>
          <w:rFonts w:ascii="Arial Narrow" w:eastAsia="Times New Roman" w:hAnsi="Arial Narrow" w:cs="Times New Roman"/>
          <w:sz w:val="24"/>
          <w:szCs w:val="24"/>
          <w:lang w:eastAsia="x-none"/>
        </w:rPr>
        <w:t>i.e. call takers and lack of I</w:t>
      </w:r>
      <w:r w:rsidR="0095267A" w:rsidRPr="00B55CF4">
        <w:rPr>
          <w:rFonts w:ascii="Arial Narrow" w:eastAsia="Times New Roman" w:hAnsi="Arial Narrow" w:cs="Times New Roman"/>
          <w:sz w:val="24"/>
          <w:szCs w:val="24"/>
          <w:lang w:eastAsia="x-none"/>
        </w:rPr>
        <w:t>T staff. The public advertisement</w:t>
      </w:r>
      <w:r w:rsidR="00AA00E9" w:rsidRPr="00B55CF4">
        <w:rPr>
          <w:rFonts w:ascii="Arial Narrow" w:eastAsia="Times New Roman" w:hAnsi="Arial Narrow" w:cs="Times New Roman"/>
          <w:sz w:val="24"/>
          <w:szCs w:val="24"/>
          <w:lang w:eastAsia="x-none"/>
        </w:rPr>
        <w:t xml:space="preserve"> for employment</w:t>
      </w:r>
      <w:r w:rsidRPr="00B55CF4">
        <w:rPr>
          <w:rFonts w:ascii="Arial Narrow" w:eastAsia="Times New Roman" w:hAnsi="Arial Narrow" w:cs="Times New Roman"/>
          <w:sz w:val="24"/>
          <w:szCs w:val="24"/>
          <w:lang w:eastAsia="x-none"/>
        </w:rPr>
        <w:t xml:space="preserve"> published in January was canceled </w:t>
      </w:r>
      <w:r w:rsidR="00AA00E9" w:rsidRPr="00B55CF4">
        <w:rPr>
          <w:rFonts w:ascii="Arial Narrow" w:eastAsia="Times New Roman" w:hAnsi="Arial Narrow" w:cs="Times New Roman"/>
          <w:sz w:val="24"/>
          <w:szCs w:val="24"/>
          <w:lang w:eastAsia="x-none"/>
        </w:rPr>
        <w:t>as</w:t>
      </w:r>
      <w:r w:rsidRPr="00B55CF4">
        <w:rPr>
          <w:rFonts w:ascii="Arial Narrow" w:eastAsia="Times New Roman" w:hAnsi="Arial Narrow" w:cs="Times New Roman"/>
          <w:sz w:val="24"/>
          <w:szCs w:val="24"/>
          <w:lang w:eastAsia="x-none"/>
        </w:rPr>
        <w:t xml:space="preserve"> 60% of </w:t>
      </w:r>
      <w:r w:rsidR="00AA00E9" w:rsidRPr="00B55CF4">
        <w:rPr>
          <w:rFonts w:ascii="Arial Narrow" w:eastAsia="Times New Roman" w:hAnsi="Arial Narrow" w:cs="Times New Roman"/>
          <w:sz w:val="24"/>
          <w:szCs w:val="24"/>
          <w:lang w:eastAsia="x-none"/>
        </w:rPr>
        <w:t xml:space="preserve">the applications were submitted incorrectly.  It is expected that </w:t>
      </w:r>
      <w:r w:rsidR="00A901EA" w:rsidRPr="00B55CF4">
        <w:rPr>
          <w:rFonts w:ascii="Arial Narrow" w:eastAsia="Times New Roman" w:hAnsi="Arial Narrow" w:cs="Times New Roman"/>
          <w:sz w:val="24"/>
          <w:szCs w:val="24"/>
          <w:lang w:eastAsia="x-none"/>
        </w:rPr>
        <w:t xml:space="preserve">by the end of April </w:t>
      </w:r>
      <w:r w:rsidR="00AA00E9" w:rsidRPr="00B55CF4">
        <w:rPr>
          <w:rFonts w:ascii="Arial Narrow" w:eastAsia="Times New Roman" w:hAnsi="Arial Narrow" w:cs="Times New Roman"/>
          <w:sz w:val="24"/>
          <w:szCs w:val="24"/>
          <w:lang w:eastAsia="x-none"/>
        </w:rPr>
        <w:t>a new public job</w:t>
      </w:r>
      <w:r w:rsidR="0095267A" w:rsidRPr="00B55CF4">
        <w:rPr>
          <w:rFonts w:ascii="Arial Narrow" w:eastAsia="Times New Roman" w:hAnsi="Arial Narrow" w:cs="Times New Roman"/>
          <w:sz w:val="24"/>
          <w:szCs w:val="24"/>
          <w:lang w:eastAsia="x-none"/>
        </w:rPr>
        <w:t xml:space="preserve"> advertisement</w:t>
      </w:r>
      <w:r w:rsidRPr="00B55CF4">
        <w:rPr>
          <w:rFonts w:ascii="Arial Narrow" w:eastAsia="Times New Roman" w:hAnsi="Arial Narrow" w:cs="Times New Roman"/>
          <w:sz w:val="24"/>
          <w:szCs w:val="24"/>
          <w:lang w:eastAsia="x-none"/>
        </w:rPr>
        <w:t xml:space="preserve"> will be published for 50 </w:t>
      </w:r>
      <w:r w:rsidR="00AA00E9" w:rsidRPr="00B55CF4">
        <w:rPr>
          <w:rFonts w:ascii="Arial Narrow" w:eastAsia="Times New Roman" w:hAnsi="Arial Narrow" w:cs="Times New Roman"/>
          <w:sz w:val="24"/>
          <w:szCs w:val="24"/>
          <w:lang w:eastAsia="x-none"/>
        </w:rPr>
        <w:t>employees</w:t>
      </w:r>
      <w:r w:rsidRPr="00B55CF4">
        <w:rPr>
          <w:rFonts w:ascii="Arial Narrow" w:eastAsia="Times New Roman" w:hAnsi="Arial Narrow" w:cs="Times New Roman"/>
          <w:sz w:val="24"/>
          <w:szCs w:val="24"/>
          <w:lang w:eastAsia="x-none"/>
        </w:rPr>
        <w:t>, of which</w:t>
      </w:r>
      <w:r w:rsidR="00AA00E9" w:rsidRPr="00B55CF4">
        <w:rPr>
          <w:rFonts w:ascii="Arial Narrow" w:eastAsia="Times New Roman" w:hAnsi="Arial Narrow" w:cs="Times New Roman"/>
          <w:sz w:val="24"/>
          <w:szCs w:val="24"/>
          <w:lang w:eastAsia="x-none"/>
        </w:rPr>
        <w:t xml:space="preserve"> 46 for call-taker positions and 3-4 for IT positions. </w:t>
      </w:r>
      <w:r w:rsidRPr="00B55CF4">
        <w:rPr>
          <w:rFonts w:ascii="Arial Narrow" w:eastAsia="Times New Roman" w:hAnsi="Arial Narrow" w:cs="Times New Roman"/>
          <w:sz w:val="24"/>
          <w:szCs w:val="24"/>
          <w:lang w:eastAsia="x-none"/>
        </w:rPr>
        <w:t>CMC is in constant contact with the Ministry of Finance and the Ministry of Informat</w:t>
      </w:r>
      <w:r w:rsidR="00A901EA" w:rsidRPr="00B55CF4">
        <w:rPr>
          <w:rFonts w:ascii="Arial Narrow" w:eastAsia="Times New Roman" w:hAnsi="Arial Narrow" w:cs="Times New Roman"/>
          <w:sz w:val="24"/>
          <w:szCs w:val="24"/>
          <w:lang w:eastAsia="x-none"/>
        </w:rPr>
        <w:t xml:space="preserve">ion Society and Administration to speed up the process of recruitment of new staff. </w:t>
      </w:r>
    </w:p>
    <w:p w14:paraId="4E31F569" w14:textId="32CA11F6" w:rsidR="0031631C" w:rsidRPr="00B55CF4" w:rsidRDefault="00A901EA" w:rsidP="00D4521B">
      <w:pPr>
        <w:pStyle w:val="ListParagraph"/>
        <w:numPr>
          <w:ilvl w:val="0"/>
          <w:numId w:val="23"/>
        </w:numPr>
        <w:spacing w:line="240" w:lineRule="auto"/>
        <w:jc w:val="both"/>
        <w:rPr>
          <w:rFonts w:ascii="Arial Narrow" w:eastAsia="Times New Roman" w:hAnsi="Arial Narrow" w:cs="Times New Roman"/>
          <w:sz w:val="24"/>
          <w:szCs w:val="24"/>
          <w:lang w:eastAsia="x-none"/>
        </w:rPr>
      </w:pPr>
      <w:r w:rsidRPr="00F86B48">
        <w:rPr>
          <w:rFonts w:ascii="Arial Narrow" w:eastAsia="Times New Roman" w:hAnsi="Arial Narrow" w:cs="Times New Roman"/>
          <w:sz w:val="24"/>
          <w:szCs w:val="24"/>
          <w:lang w:eastAsia="x-none"/>
        </w:rPr>
        <w:t>CMC holds working meetings with the enterprises Bonumstrad Consulting a</w:t>
      </w:r>
      <w:r w:rsidR="0069396C" w:rsidRPr="00F86B48">
        <w:rPr>
          <w:rFonts w:ascii="Arial Narrow" w:eastAsia="Times New Roman" w:hAnsi="Arial Narrow" w:cs="Times New Roman"/>
          <w:sz w:val="24"/>
          <w:szCs w:val="24"/>
          <w:lang w:eastAsia="x-none"/>
        </w:rPr>
        <w:t xml:space="preserve">nd Beat 80 three times per week to resolve all problems as they arise. </w:t>
      </w:r>
      <w:r w:rsidR="00E52D62" w:rsidRPr="00B55CF4">
        <w:rPr>
          <w:rFonts w:ascii="Arial Narrow" w:eastAsia="Times New Roman" w:hAnsi="Arial Narrow" w:cs="Times New Roman"/>
          <w:sz w:val="24"/>
          <w:szCs w:val="24"/>
          <w:lang w:eastAsia="x-none"/>
        </w:rPr>
        <w:t>The connection between the Telekom operators and 112 system has been resolved with the commissioning of the system which started operating in February 2022.</w:t>
      </w:r>
      <w:r w:rsidRPr="00B55CF4">
        <w:rPr>
          <w:rFonts w:ascii="Arial Narrow" w:eastAsia="Times New Roman" w:hAnsi="Arial Narrow" w:cs="Times New Roman"/>
          <w:sz w:val="24"/>
          <w:szCs w:val="24"/>
          <w:lang w:eastAsia="x-none"/>
        </w:rPr>
        <w:t xml:space="preserve">The problem with the localization </w:t>
      </w:r>
      <w:r w:rsidR="005C5A4A" w:rsidRPr="00B55CF4">
        <w:rPr>
          <w:rFonts w:ascii="Arial Narrow" w:eastAsia="Times New Roman" w:hAnsi="Arial Narrow" w:cs="Times New Roman"/>
          <w:sz w:val="24"/>
          <w:szCs w:val="24"/>
          <w:lang w:eastAsia="x-none"/>
        </w:rPr>
        <w:t xml:space="preserve">has not yet been resolved.  It is possible that </w:t>
      </w:r>
      <w:r w:rsidR="0031631C" w:rsidRPr="00B55CF4">
        <w:rPr>
          <w:rFonts w:ascii="Arial Narrow" w:eastAsia="Times New Roman" w:hAnsi="Arial Narrow" w:cs="Times New Roman"/>
          <w:sz w:val="24"/>
          <w:szCs w:val="24"/>
          <w:lang w:eastAsia="x-none"/>
        </w:rPr>
        <w:t>by the end of next week the problem with all telecom providers</w:t>
      </w:r>
      <w:r w:rsidR="00E52D62" w:rsidRPr="00B55CF4">
        <w:rPr>
          <w:rFonts w:ascii="Arial Narrow" w:eastAsia="Times New Roman" w:hAnsi="Arial Narrow" w:cs="Times New Roman"/>
          <w:sz w:val="24"/>
          <w:szCs w:val="24"/>
          <w:lang w:eastAsia="x-none"/>
        </w:rPr>
        <w:t xml:space="preserve"> (A1 and other operators)</w:t>
      </w:r>
      <w:r w:rsidR="0031631C" w:rsidRPr="00B55CF4">
        <w:rPr>
          <w:rFonts w:ascii="Arial Narrow" w:eastAsia="Times New Roman" w:hAnsi="Arial Narrow" w:cs="Times New Roman"/>
          <w:sz w:val="24"/>
          <w:szCs w:val="24"/>
          <w:lang w:eastAsia="x-none"/>
        </w:rPr>
        <w:t xml:space="preserve"> for obtaining caller identification data (Name, surname and address data for landlines) will be resolved. </w:t>
      </w:r>
      <w:r w:rsidR="0069396C" w:rsidRPr="00B55CF4">
        <w:rPr>
          <w:rFonts w:ascii="Arial Narrow" w:eastAsia="Times New Roman" w:hAnsi="Arial Narrow" w:cs="Times New Roman"/>
          <w:sz w:val="24"/>
          <w:szCs w:val="24"/>
          <w:lang w:eastAsia="x-none"/>
        </w:rPr>
        <w:t xml:space="preserve">At the moment only the </w:t>
      </w:r>
      <w:r w:rsidR="0031631C" w:rsidRPr="00B55CF4">
        <w:rPr>
          <w:rFonts w:ascii="Arial Narrow" w:eastAsia="Times New Roman" w:hAnsi="Arial Narrow" w:cs="Times New Roman"/>
          <w:sz w:val="24"/>
          <w:szCs w:val="24"/>
          <w:lang w:eastAsia="x-none"/>
        </w:rPr>
        <w:t>calling phone number</w:t>
      </w:r>
      <w:r w:rsidR="0069396C" w:rsidRPr="00B55CF4">
        <w:rPr>
          <w:rFonts w:ascii="Arial Narrow" w:eastAsia="Times New Roman" w:hAnsi="Arial Narrow" w:cs="Times New Roman"/>
          <w:sz w:val="24"/>
          <w:szCs w:val="24"/>
          <w:lang w:eastAsia="x-none"/>
        </w:rPr>
        <w:t xml:space="preserve"> is received.</w:t>
      </w:r>
      <w:r w:rsidR="005F4BA5" w:rsidRPr="00B55CF4">
        <w:rPr>
          <w:rFonts w:ascii="Arial Narrow" w:eastAsia="Times New Roman" w:hAnsi="Arial Narrow" w:cs="Times New Roman"/>
          <w:sz w:val="24"/>
          <w:szCs w:val="24"/>
          <w:lang w:eastAsia="x-none"/>
        </w:rPr>
        <w:t xml:space="preserve"> </w:t>
      </w:r>
      <w:r w:rsidR="00E52D62" w:rsidRPr="00B55CF4">
        <w:rPr>
          <w:rFonts w:ascii="Arial Narrow" w:eastAsia="Times New Roman" w:hAnsi="Arial Narrow" w:cs="Times New Roman"/>
          <w:sz w:val="24"/>
          <w:szCs w:val="24"/>
          <w:lang w:eastAsia="x-none"/>
        </w:rPr>
        <w:t>They are also in contact with the Agency for Electronic Communications on this issue.</w:t>
      </w:r>
      <w:r w:rsidR="00B55CF4">
        <w:rPr>
          <w:rFonts w:ascii="Arial Narrow" w:eastAsia="Times New Roman" w:hAnsi="Arial Narrow" w:cs="Times New Roman"/>
          <w:sz w:val="24"/>
          <w:szCs w:val="24"/>
          <w:lang w:eastAsia="x-none"/>
        </w:rPr>
        <w:t xml:space="preserve"> </w:t>
      </w:r>
      <w:r w:rsidR="0069396C" w:rsidRPr="00B55CF4">
        <w:rPr>
          <w:rFonts w:ascii="Arial Narrow" w:eastAsia="Times New Roman" w:hAnsi="Arial Narrow" w:cs="Times New Roman"/>
          <w:sz w:val="24"/>
          <w:szCs w:val="24"/>
          <w:lang w:eastAsia="x-none"/>
        </w:rPr>
        <w:t xml:space="preserve">In the next ten days CMC </w:t>
      </w:r>
      <w:r w:rsidR="00B55CF4" w:rsidRPr="00B55CF4">
        <w:rPr>
          <w:rFonts w:ascii="Arial Narrow" w:eastAsia="Times New Roman" w:hAnsi="Arial Narrow" w:cs="Times New Roman"/>
          <w:sz w:val="24"/>
          <w:szCs w:val="24"/>
          <w:lang w:eastAsia="x-none"/>
        </w:rPr>
        <w:t>should</w:t>
      </w:r>
      <w:r w:rsidR="0031631C" w:rsidRPr="00B55CF4">
        <w:rPr>
          <w:rFonts w:ascii="Arial Narrow" w:eastAsia="Times New Roman" w:hAnsi="Arial Narrow" w:cs="Times New Roman"/>
          <w:sz w:val="24"/>
          <w:szCs w:val="24"/>
          <w:lang w:eastAsia="x-none"/>
        </w:rPr>
        <w:t xml:space="preserve"> start receiving data from Google for the Android platform for GPS location and caller coordinates.</w:t>
      </w:r>
      <w:r w:rsidR="00E52D62" w:rsidRPr="00B55CF4">
        <w:rPr>
          <w:rFonts w:ascii="Arial Narrow" w:eastAsia="Times New Roman" w:hAnsi="Arial Narrow" w:cs="Times New Roman"/>
          <w:sz w:val="24"/>
          <w:szCs w:val="24"/>
          <w:lang w:eastAsia="x-none"/>
        </w:rPr>
        <w:t xml:space="preserve"> </w:t>
      </w:r>
    </w:p>
    <w:p w14:paraId="06B879CB" w14:textId="32D93D81" w:rsidR="007B0E86" w:rsidRPr="005A32DD" w:rsidRDefault="00327DC8" w:rsidP="00D4521B">
      <w:pPr>
        <w:spacing w:after="120" w:line="240" w:lineRule="auto"/>
        <w:jc w:val="both"/>
        <w:rPr>
          <w:rFonts w:ascii="Arial Narrow" w:hAnsi="Arial Narrow"/>
          <w:sz w:val="24"/>
          <w:szCs w:val="24"/>
        </w:rPr>
      </w:pPr>
      <w:r>
        <w:rPr>
          <w:rFonts w:ascii="Arial Narrow" w:hAnsi="Arial Narrow"/>
          <w:sz w:val="24"/>
          <w:szCs w:val="24"/>
        </w:rPr>
        <w:t>The representative of EUD</w:t>
      </w:r>
      <w:r w:rsidR="008F1510">
        <w:rPr>
          <w:rFonts w:ascii="Arial Narrow" w:hAnsi="Arial Narrow"/>
          <w:b/>
          <w:sz w:val="24"/>
          <w:szCs w:val="24"/>
        </w:rPr>
        <w:t xml:space="preserve"> </w:t>
      </w:r>
      <w:r w:rsidR="00094DE9" w:rsidRPr="002A534A">
        <w:rPr>
          <w:rFonts w:ascii="Arial Narrow" w:hAnsi="Arial Narrow"/>
          <w:sz w:val="24"/>
          <w:szCs w:val="24"/>
        </w:rPr>
        <w:t>informed</w:t>
      </w:r>
      <w:r w:rsidR="00980581">
        <w:rPr>
          <w:rFonts w:ascii="Arial Narrow" w:hAnsi="Arial Narrow"/>
          <w:sz w:val="24"/>
          <w:szCs w:val="24"/>
        </w:rPr>
        <w:t xml:space="preserve"> that</w:t>
      </w:r>
      <w:r w:rsidR="007B0E86" w:rsidRPr="002A534A">
        <w:rPr>
          <w:rFonts w:ascii="Arial Narrow" w:hAnsi="Arial Narrow"/>
          <w:sz w:val="24"/>
          <w:szCs w:val="24"/>
        </w:rPr>
        <w:t xml:space="preserve"> there is a problem with the level </w:t>
      </w:r>
      <w:r w:rsidR="00225B1D" w:rsidRPr="002A534A">
        <w:rPr>
          <w:rFonts w:ascii="Arial Narrow" w:hAnsi="Arial Narrow"/>
          <w:sz w:val="24"/>
          <w:szCs w:val="24"/>
        </w:rPr>
        <w:t>of implementation</w:t>
      </w:r>
      <w:r w:rsidR="007B0E86" w:rsidRPr="002A534A">
        <w:rPr>
          <w:rFonts w:ascii="Arial Narrow" w:hAnsi="Arial Narrow"/>
          <w:sz w:val="24"/>
          <w:szCs w:val="24"/>
        </w:rPr>
        <w:t xml:space="preserve"> of </w:t>
      </w:r>
      <w:r w:rsidR="00975382" w:rsidRPr="002A534A">
        <w:rPr>
          <w:rFonts w:ascii="Arial Narrow" w:hAnsi="Arial Narrow"/>
          <w:sz w:val="24"/>
          <w:szCs w:val="24"/>
        </w:rPr>
        <w:t>the recommendations of performed audits</w:t>
      </w:r>
      <w:r w:rsidR="00A161FA" w:rsidRPr="002A534A">
        <w:rPr>
          <w:rFonts w:ascii="Arial Narrow" w:hAnsi="Arial Narrow"/>
          <w:sz w:val="24"/>
          <w:szCs w:val="24"/>
        </w:rPr>
        <w:t xml:space="preserve">. </w:t>
      </w:r>
      <w:r w:rsidR="00A161FA" w:rsidRPr="005A32DD">
        <w:rPr>
          <w:rFonts w:ascii="Arial Narrow" w:hAnsi="Arial Narrow"/>
          <w:sz w:val="24"/>
          <w:szCs w:val="24"/>
        </w:rPr>
        <w:t xml:space="preserve">They have received an </w:t>
      </w:r>
      <w:r w:rsidR="00007D37" w:rsidRPr="005A32DD">
        <w:rPr>
          <w:rFonts w:ascii="Arial Narrow" w:hAnsi="Arial Narrow"/>
          <w:sz w:val="24"/>
          <w:szCs w:val="24"/>
        </w:rPr>
        <w:t>A</w:t>
      </w:r>
      <w:r w:rsidR="007B0E86" w:rsidRPr="005A32DD">
        <w:rPr>
          <w:rFonts w:ascii="Arial Narrow" w:hAnsi="Arial Narrow"/>
          <w:sz w:val="24"/>
          <w:szCs w:val="24"/>
        </w:rPr>
        <w:t xml:space="preserve">udit </w:t>
      </w:r>
      <w:r w:rsidR="00007D37" w:rsidRPr="005A32DD">
        <w:rPr>
          <w:rFonts w:ascii="Arial Narrow" w:hAnsi="Arial Narrow"/>
          <w:sz w:val="24"/>
          <w:szCs w:val="24"/>
        </w:rPr>
        <w:t>O</w:t>
      </w:r>
      <w:r w:rsidR="00707BC2" w:rsidRPr="005A32DD">
        <w:rPr>
          <w:rFonts w:ascii="Arial Narrow" w:hAnsi="Arial Narrow"/>
          <w:sz w:val="24"/>
          <w:szCs w:val="24"/>
        </w:rPr>
        <w:t>pinion according to which</w:t>
      </w:r>
      <w:r w:rsidR="007B0E86" w:rsidRPr="005A32DD">
        <w:rPr>
          <w:rFonts w:ascii="Arial Narrow" w:hAnsi="Arial Narrow"/>
          <w:sz w:val="24"/>
          <w:szCs w:val="24"/>
        </w:rPr>
        <w:t xml:space="preserve"> for </w:t>
      </w:r>
      <w:r w:rsidR="00007D37" w:rsidRPr="005A32DD">
        <w:rPr>
          <w:rFonts w:ascii="Arial Narrow" w:hAnsi="Arial Narrow"/>
          <w:sz w:val="24"/>
          <w:szCs w:val="24"/>
        </w:rPr>
        <w:t xml:space="preserve">the </w:t>
      </w:r>
      <w:r w:rsidR="007B0E86" w:rsidRPr="005A32DD">
        <w:rPr>
          <w:rFonts w:ascii="Arial Narrow" w:hAnsi="Arial Narrow"/>
          <w:sz w:val="24"/>
          <w:szCs w:val="24"/>
        </w:rPr>
        <w:t>2014 programme there are 22 open findings out of 42</w:t>
      </w:r>
      <w:r w:rsidR="00094DE9" w:rsidRPr="005A32DD">
        <w:rPr>
          <w:rFonts w:ascii="Arial Narrow" w:hAnsi="Arial Narrow"/>
          <w:sz w:val="24"/>
          <w:szCs w:val="24"/>
        </w:rPr>
        <w:t>,</w:t>
      </w:r>
      <w:r w:rsidR="00A161FA" w:rsidRPr="005A32DD">
        <w:rPr>
          <w:rFonts w:ascii="Arial Narrow" w:hAnsi="Arial Narrow"/>
          <w:sz w:val="24"/>
          <w:szCs w:val="24"/>
        </w:rPr>
        <w:t xml:space="preserve"> </w:t>
      </w:r>
      <w:r w:rsidR="007B0E86" w:rsidRPr="005A32DD">
        <w:rPr>
          <w:rFonts w:ascii="Arial Narrow" w:hAnsi="Arial Narrow"/>
          <w:sz w:val="24"/>
          <w:szCs w:val="24"/>
        </w:rPr>
        <w:t xml:space="preserve">from previous audits, which is a very low implementation pace. Therefore </w:t>
      </w:r>
      <w:r w:rsidR="00007D37" w:rsidRPr="005A32DD">
        <w:rPr>
          <w:rFonts w:ascii="Arial Narrow" w:hAnsi="Arial Narrow"/>
          <w:sz w:val="24"/>
          <w:szCs w:val="24"/>
        </w:rPr>
        <w:t xml:space="preserve">the </w:t>
      </w:r>
      <w:r w:rsidR="007B0E86" w:rsidRPr="005A32DD">
        <w:rPr>
          <w:rFonts w:ascii="Arial Narrow" w:hAnsi="Arial Narrow"/>
          <w:sz w:val="24"/>
          <w:szCs w:val="24"/>
        </w:rPr>
        <w:t>conclusion on the implemen</w:t>
      </w:r>
      <w:r w:rsidR="00707BC2" w:rsidRPr="005A32DD">
        <w:rPr>
          <w:rFonts w:ascii="Arial Narrow" w:hAnsi="Arial Narrow"/>
          <w:sz w:val="24"/>
          <w:szCs w:val="24"/>
        </w:rPr>
        <w:t>tation of audit recommendations</w:t>
      </w:r>
      <w:r w:rsidR="00007D37" w:rsidRPr="005A32DD">
        <w:rPr>
          <w:rFonts w:ascii="Arial Narrow" w:hAnsi="Arial Narrow"/>
          <w:sz w:val="24"/>
          <w:szCs w:val="24"/>
        </w:rPr>
        <w:t xml:space="preserve"> should remain</w:t>
      </w:r>
      <w:r w:rsidR="00707BC2" w:rsidRPr="005A32DD">
        <w:rPr>
          <w:rFonts w:ascii="Arial Narrow" w:hAnsi="Arial Narrow"/>
          <w:sz w:val="24"/>
          <w:szCs w:val="24"/>
        </w:rPr>
        <w:t>.</w:t>
      </w:r>
      <w:r w:rsidR="00094DE9" w:rsidRPr="005A32DD">
        <w:rPr>
          <w:rFonts w:ascii="Arial Narrow" w:hAnsi="Arial Narrow"/>
          <w:sz w:val="24"/>
          <w:szCs w:val="24"/>
        </w:rPr>
        <w:t xml:space="preserve"> </w:t>
      </w:r>
      <w:r w:rsidR="00007D37" w:rsidRPr="005A32DD">
        <w:rPr>
          <w:rFonts w:ascii="Arial Narrow" w:hAnsi="Arial Narrow"/>
          <w:sz w:val="24"/>
          <w:szCs w:val="24"/>
        </w:rPr>
        <w:t xml:space="preserve">He also drew the attention to the </w:t>
      </w:r>
      <w:r w:rsidR="007B0E86" w:rsidRPr="005A32DD">
        <w:rPr>
          <w:rFonts w:ascii="Arial Narrow" w:hAnsi="Arial Narrow"/>
          <w:sz w:val="24"/>
          <w:szCs w:val="24"/>
        </w:rPr>
        <w:t>Audit Authority finding</w:t>
      </w:r>
      <w:r w:rsidR="00225B1D" w:rsidRPr="005A32DD">
        <w:rPr>
          <w:rFonts w:ascii="Arial Narrow" w:hAnsi="Arial Narrow"/>
          <w:sz w:val="24"/>
          <w:szCs w:val="24"/>
        </w:rPr>
        <w:t>s</w:t>
      </w:r>
      <w:r w:rsidR="007B0E86" w:rsidRPr="005A32DD">
        <w:rPr>
          <w:rFonts w:ascii="Arial Narrow" w:hAnsi="Arial Narrow"/>
          <w:sz w:val="24"/>
          <w:szCs w:val="24"/>
        </w:rPr>
        <w:t xml:space="preserve"> from the system audit </w:t>
      </w:r>
      <w:r w:rsidR="00EA57A9" w:rsidRPr="005A32DD">
        <w:rPr>
          <w:rFonts w:ascii="Arial Narrow" w:hAnsi="Arial Narrow"/>
          <w:sz w:val="24"/>
          <w:szCs w:val="24"/>
        </w:rPr>
        <w:t xml:space="preserve">indicating </w:t>
      </w:r>
      <w:r w:rsidR="00007D37" w:rsidRPr="005A32DD">
        <w:rPr>
          <w:rFonts w:ascii="Arial Narrow" w:hAnsi="Arial Narrow"/>
          <w:sz w:val="24"/>
          <w:szCs w:val="24"/>
        </w:rPr>
        <w:t xml:space="preserve">that </w:t>
      </w:r>
      <w:r w:rsidR="007B0E86" w:rsidRPr="005A32DD">
        <w:rPr>
          <w:rFonts w:ascii="Arial Narrow" w:hAnsi="Arial Narrow"/>
          <w:sz w:val="24"/>
          <w:szCs w:val="24"/>
        </w:rPr>
        <w:t xml:space="preserve">there is no optimal number of human resources and continuity in </w:t>
      </w:r>
      <w:r w:rsidR="00007D37" w:rsidRPr="005A32DD">
        <w:rPr>
          <w:rFonts w:ascii="Arial Narrow" w:hAnsi="Arial Narrow"/>
          <w:sz w:val="24"/>
          <w:szCs w:val="24"/>
        </w:rPr>
        <w:t xml:space="preserve">the </w:t>
      </w:r>
      <w:r w:rsidR="007B0E86" w:rsidRPr="005A32DD">
        <w:rPr>
          <w:rFonts w:ascii="Arial Narrow" w:hAnsi="Arial Narrow"/>
          <w:sz w:val="24"/>
          <w:szCs w:val="24"/>
        </w:rPr>
        <w:t>execution of wor</w:t>
      </w:r>
      <w:r w:rsidR="00225B1D" w:rsidRPr="005A32DD">
        <w:rPr>
          <w:rFonts w:ascii="Arial Narrow" w:hAnsi="Arial Narrow"/>
          <w:sz w:val="24"/>
          <w:szCs w:val="24"/>
        </w:rPr>
        <w:t xml:space="preserve">king tasks in all IPA structures. </w:t>
      </w:r>
      <w:r w:rsidR="007B0E86" w:rsidRPr="005A32DD">
        <w:rPr>
          <w:rFonts w:ascii="Arial Narrow" w:hAnsi="Arial Narrow"/>
          <w:sz w:val="24"/>
          <w:szCs w:val="24"/>
        </w:rPr>
        <w:t xml:space="preserve"> </w:t>
      </w:r>
      <w:r w:rsidR="00007D37" w:rsidRPr="005A32DD">
        <w:rPr>
          <w:rFonts w:ascii="Arial Narrow" w:hAnsi="Arial Narrow"/>
          <w:sz w:val="24"/>
          <w:szCs w:val="24"/>
        </w:rPr>
        <w:t>He underlined that this issue should be addressed,</w:t>
      </w:r>
      <w:r w:rsidR="00446068" w:rsidRPr="005A32DD">
        <w:rPr>
          <w:rFonts w:ascii="Arial Narrow" w:hAnsi="Arial Narrow"/>
          <w:sz w:val="24"/>
          <w:szCs w:val="24"/>
        </w:rPr>
        <w:t xml:space="preserve"> </w:t>
      </w:r>
      <w:r w:rsidR="00007D37" w:rsidRPr="005A32DD">
        <w:rPr>
          <w:rFonts w:ascii="Arial Narrow" w:hAnsi="Arial Narrow"/>
          <w:sz w:val="24"/>
          <w:szCs w:val="24"/>
        </w:rPr>
        <w:t xml:space="preserve">as it is related to the </w:t>
      </w:r>
      <w:r w:rsidR="00225B1D" w:rsidRPr="005A32DD">
        <w:rPr>
          <w:rFonts w:ascii="Arial Narrow" w:hAnsi="Arial Narrow"/>
          <w:sz w:val="24"/>
          <w:szCs w:val="24"/>
        </w:rPr>
        <w:t xml:space="preserve">proper </w:t>
      </w:r>
      <w:r w:rsidR="00007D37" w:rsidRPr="005A32DD">
        <w:rPr>
          <w:rFonts w:ascii="Arial Narrow" w:hAnsi="Arial Narrow"/>
          <w:sz w:val="24"/>
          <w:szCs w:val="24"/>
        </w:rPr>
        <w:t>absorption and sustainability of EU funds</w:t>
      </w:r>
      <w:r w:rsidR="007B0E86" w:rsidRPr="005A32DD">
        <w:rPr>
          <w:rFonts w:ascii="Arial Narrow" w:hAnsi="Arial Narrow"/>
          <w:sz w:val="24"/>
          <w:szCs w:val="24"/>
        </w:rPr>
        <w:t xml:space="preserve">. </w:t>
      </w:r>
    </w:p>
    <w:p w14:paraId="6E25029C" w14:textId="0024923A" w:rsidR="00F40252" w:rsidRPr="005A32DD" w:rsidRDefault="00327DC8" w:rsidP="00D4521B">
      <w:pPr>
        <w:spacing w:after="120" w:line="240" w:lineRule="auto"/>
        <w:jc w:val="both"/>
        <w:rPr>
          <w:rFonts w:ascii="Arial Narrow" w:hAnsi="Arial Narrow"/>
          <w:sz w:val="24"/>
          <w:szCs w:val="24"/>
        </w:rPr>
      </w:pPr>
      <w:r w:rsidRPr="00327DC8">
        <w:rPr>
          <w:rFonts w:ascii="Arial Narrow" w:eastAsia="Times New Roman" w:hAnsi="Arial Narrow" w:cs="Times New Roman"/>
          <w:sz w:val="24"/>
          <w:szCs w:val="24"/>
          <w:lang w:val="en-GB" w:eastAsia="x-none"/>
        </w:rPr>
        <w:t>The representative</w:t>
      </w:r>
      <w:r w:rsidR="00094DE9" w:rsidRPr="00327DC8">
        <w:rPr>
          <w:rFonts w:ascii="Arial Narrow" w:eastAsia="Times New Roman" w:hAnsi="Arial Narrow" w:cs="Times New Roman"/>
          <w:sz w:val="24"/>
          <w:szCs w:val="24"/>
          <w:lang w:val="en-GB" w:eastAsia="x-none"/>
        </w:rPr>
        <w:t xml:space="preserve"> </w:t>
      </w:r>
      <w:r>
        <w:rPr>
          <w:rFonts w:ascii="Arial Narrow" w:eastAsia="Times New Roman" w:hAnsi="Arial Narrow" w:cs="Times New Roman"/>
          <w:sz w:val="24"/>
          <w:szCs w:val="24"/>
          <w:lang w:val="en-GB" w:eastAsia="x-none"/>
        </w:rPr>
        <w:t xml:space="preserve">of the </w:t>
      </w:r>
      <w:r w:rsidR="00094DE9" w:rsidRPr="00327DC8">
        <w:rPr>
          <w:rFonts w:ascii="Arial Narrow" w:eastAsia="Times New Roman" w:hAnsi="Arial Narrow" w:cs="Times New Roman"/>
          <w:sz w:val="24"/>
          <w:szCs w:val="24"/>
          <w:lang w:val="en-GB" w:eastAsia="x-none"/>
        </w:rPr>
        <w:t>NAO</w:t>
      </w:r>
      <w:r w:rsidR="00225B1D" w:rsidRPr="00327DC8">
        <w:rPr>
          <w:rFonts w:ascii="Arial Narrow" w:eastAsia="Times New Roman" w:hAnsi="Arial Narrow" w:cs="Times New Roman"/>
          <w:sz w:val="24"/>
          <w:szCs w:val="24"/>
          <w:lang w:val="en-GB" w:eastAsia="x-none"/>
        </w:rPr>
        <w:t xml:space="preserve"> Management Structure</w:t>
      </w:r>
      <w:r w:rsidR="00007D37" w:rsidRPr="005A32DD">
        <w:rPr>
          <w:rFonts w:ascii="Arial Narrow" w:eastAsia="Times New Roman" w:hAnsi="Arial Narrow" w:cs="Times New Roman"/>
          <w:sz w:val="24"/>
          <w:szCs w:val="24"/>
          <w:lang w:val="en-GB" w:eastAsia="x-none"/>
        </w:rPr>
        <w:t xml:space="preserve"> reported</w:t>
      </w:r>
      <w:r w:rsidR="0067486C">
        <w:rPr>
          <w:rFonts w:ascii="Arial Narrow" w:eastAsia="Times New Roman" w:hAnsi="Arial Narrow" w:cs="Times New Roman"/>
          <w:sz w:val="24"/>
          <w:szCs w:val="24"/>
          <w:lang w:val="en-GB" w:eastAsia="x-none"/>
        </w:rPr>
        <w:t xml:space="preserve"> </w:t>
      </w:r>
      <w:r w:rsidR="00007D37" w:rsidRPr="005A32DD">
        <w:rPr>
          <w:rFonts w:ascii="Arial Narrow" w:eastAsia="Times New Roman" w:hAnsi="Arial Narrow" w:cs="Times New Roman"/>
          <w:sz w:val="24"/>
          <w:szCs w:val="24"/>
          <w:lang w:val="en-GB" w:eastAsia="x-none"/>
        </w:rPr>
        <w:t xml:space="preserve">that according to the analysis of </w:t>
      </w:r>
      <w:r w:rsidR="00380FE3" w:rsidRPr="005A32DD">
        <w:rPr>
          <w:rFonts w:ascii="Arial Narrow" w:eastAsia="Times New Roman" w:hAnsi="Arial Narrow" w:cs="Times New Roman"/>
          <w:sz w:val="24"/>
          <w:szCs w:val="24"/>
          <w:lang w:val="en-GB" w:eastAsia="x-none"/>
        </w:rPr>
        <w:t xml:space="preserve">NAO of </w:t>
      </w:r>
      <w:r w:rsidR="00007D37" w:rsidRPr="005A32DD">
        <w:rPr>
          <w:rFonts w:ascii="Arial Narrow" w:eastAsia="Times New Roman" w:hAnsi="Arial Narrow" w:cs="Times New Roman"/>
          <w:sz w:val="24"/>
          <w:szCs w:val="24"/>
          <w:lang w:val="en-GB" w:eastAsia="x-none"/>
        </w:rPr>
        <w:t xml:space="preserve">the audit recommendations of the </w:t>
      </w:r>
      <w:r w:rsidR="00222CD9" w:rsidRPr="005A32DD">
        <w:rPr>
          <w:rFonts w:ascii="Arial Narrow" w:eastAsia="Times New Roman" w:hAnsi="Arial Narrow" w:cs="Times New Roman"/>
          <w:sz w:val="24"/>
          <w:szCs w:val="24"/>
          <w:lang w:val="en-GB" w:eastAsia="x-none"/>
        </w:rPr>
        <w:t>Audit</w:t>
      </w:r>
      <w:r w:rsidR="00007D37" w:rsidRPr="005A32DD">
        <w:rPr>
          <w:rFonts w:ascii="Arial Narrow" w:eastAsia="Times New Roman" w:hAnsi="Arial Narrow" w:cs="Times New Roman"/>
          <w:sz w:val="24"/>
          <w:szCs w:val="24"/>
          <w:lang w:val="en-GB" w:eastAsia="x-none"/>
        </w:rPr>
        <w:t xml:space="preserve"> </w:t>
      </w:r>
      <w:r w:rsidR="00222CD9" w:rsidRPr="005A32DD">
        <w:rPr>
          <w:rFonts w:ascii="Arial Narrow" w:eastAsia="Times New Roman" w:hAnsi="Arial Narrow" w:cs="Times New Roman"/>
          <w:sz w:val="24"/>
          <w:szCs w:val="24"/>
          <w:lang w:val="en-GB" w:eastAsia="x-none"/>
        </w:rPr>
        <w:t>Authority</w:t>
      </w:r>
      <w:r w:rsidR="00380FE3" w:rsidRPr="005A32DD">
        <w:rPr>
          <w:rFonts w:ascii="Arial Narrow" w:eastAsia="Times New Roman" w:hAnsi="Arial Narrow" w:cs="Times New Roman"/>
          <w:sz w:val="24"/>
          <w:szCs w:val="24"/>
          <w:lang w:val="en-GB" w:eastAsia="x-none"/>
        </w:rPr>
        <w:t xml:space="preserve"> during 2021, good progress has been achieved.</w:t>
      </w:r>
      <w:r w:rsidR="00F40252" w:rsidRPr="005A32DD">
        <w:rPr>
          <w:rFonts w:ascii="Arial Narrow" w:eastAsia="Times New Roman" w:hAnsi="Arial Narrow" w:cs="Times New Roman"/>
          <w:sz w:val="24"/>
          <w:szCs w:val="24"/>
          <w:lang w:val="en-GB" w:eastAsia="x-none"/>
        </w:rPr>
        <w:t xml:space="preserve">  </w:t>
      </w:r>
      <w:r w:rsidR="00380FE3" w:rsidRPr="005A32DD">
        <w:rPr>
          <w:rFonts w:ascii="Arial Narrow" w:eastAsia="Times New Roman" w:hAnsi="Arial Narrow" w:cs="Times New Roman"/>
          <w:sz w:val="24"/>
          <w:szCs w:val="24"/>
          <w:lang w:val="en-GB" w:eastAsia="x-none"/>
        </w:rPr>
        <w:t>Namely, o</w:t>
      </w:r>
      <w:r w:rsidR="00F40252" w:rsidRPr="005A32DD">
        <w:rPr>
          <w:rFonts w:ascii="Arial Narrow" w:eastAsia="Times New Roman" w:hAnsi="Arial Narrow" w:cs="Times New Roman"/>
          <w:sz w:val="24"/>
          <w:szCs w:val="24"/>
          <w:lang w:val="en-GB" w:eastAsia="x-none"/>
        </w:rPr>
        <w:t>ut of 43 existing audits regardi</w:t>
      </w:r>
      <w:r w:rsidR="00380FE3" w:rsidRPr="005A32DD">
        <w:rPr>
          <w:rFonts w:ascii="Arial Narrow" w:eastAsia="Times New Roman" w:hAnsi="Arial Narrow" w:cs="Times New Roman"/>
          <w:sz w:val="24"/>
          <w:szCs w:val="24"/>
          <w:lang w:val="en-GB" w:eastAsia="x-none"/>
        </w:rPr>
        <w:t xml:space="preserve">ng this programme 17 </w:t>
      </w:r>
      <w:r w:rsidR="0067486C">
        <w:rPr>
          <w:rFonts w:ascii="Arial Narrow" w:eastAsia="Times New Roman" w:hAnsi="Arial Narrow" w:cs="Times New Roman"/>
          <w:sz w:val="24"/>
          <w:szCs w:val="24"/>
          <w:lang w:val="en-GB" w:eastAsia="x-none"/>
        </w:rPr>
        <w:t xml:space="preserve">audit </w:t>
      </w:r>
      <w:r w:rsidR="00380FE3" w:rsidRPr="005A32DD">
        <w:rPr>
          <w:rFonts w:ascii="Arial Narrow" w:eastAsia="Times New Roman" w:hAnsi="Arial Narrow" w:cs="Times New Roman"/>
          <w:sz w:val="24"/>
          <w:szCs w:val="24"/>
          <w:lang w:val="en-GB" w:eastAsia="x-none"/>
        </w:rPr>
        <w:t xml:space="preserve">recommendations or 40% have been closed, </w:t>
      </w:r>
      <w:r w:rsidR="00F40252" w:rsidRPr="005A32DD">
        <w:rPr>
          <w:rFonts w:ascii="Arial Narrow" w:eastAsia="Times New Roman" w:hAnsi="Arial Narrow" w:cs="Times New Roman"/>
          <w:sz w:val="24"/>
          <w:szCs w:val="24"/>
          <w:lang w:val="en-GB" w:eastAsia="x-none"/>
        </w:rPr>
        <w:t>but still 23 findings remain to be solved during 2022</w:t>
      </w:r>
      <w:r w:rsidR="00380FE3" w:rsidRPr="005A32DD">
        <w:rPr>
          <w:rFonts w:ascii="Arial Narrow" w:eastAsia="Times New Roman" w:hAnsi="Arial Narrow" w:cs="Times New Roman"/>
          <w:sz w:val="24"/>
          <w:szCs w:val="24"/>
          <w:lang w:val="en-GB" w:eastAsia="x-none"/>
        </w:rPr>
        <w:t>, which</w:t>
      </w:r>
      <w:r w:rsidR="00F40252" w:rsidRPr="005A32DD">
        <w:rPr>
          <w:rFonts w:ascii="Arial Narrow" w:eastAsia="Times New Roman" w:hAnsi="Arial Narrow" w:cs="Times New Roman"/>
          <w:sz w:val="24"/>
          <w:szCs w:val="24"/>
          <w:lang w:val="en-GB" w:eastAsia="x-none"/>
        </w:rPr>
        <w:t xml:space="preserve"> are mainly of systemic character </w:t>
      </w:r>
      <w:r w:rsidR="0060459E">
        <w:rPr>
          <w:rFonts w:ascii="Arial Narrow" w:eastAsia="Times New Roman" w:hAnsi="Arial Narrow" w:cs="Times New Roman"/>
          <w:sz w:val="24"/>
          <w:szCs w:val="24"/>
          <w:lang w:val="en-GB" w:eastAsia="x-none"/>
        </w:rPr>
        <w:t xml:space="preserve">i.e. are </w:t>
      </w:r>
      <w:r w:rsidR="002B15CB">
        <w:rPr>
          <w:rFonts w:ascii="Arial Narrow" w:eastAsia="Times New Roman" w:hAnsi="Arial Narrow" w:cs="Times New Roman"/>
          <w:sz w:val="24"/>
          <w:szCs w:val="24"/>
          <w:lang w:val="en-GB" w:eastAsia="x-none"/>
        </w:rPr>
        <w:t xml:space="preserve">referring to </w:t>
      </w:r>
      <w:r w:rsidR="00F40252" w:rsidRPr="005A32DD">
        <w:rPr>
          <w:rFonts w:ascii="Arial Narrow" w:eastAsia="Times New Roman" w:hAnsi="Arial Narrow" w:cs="Times New Roman"/>
          <w:sz w:val="24"/>
          <w:szCs w:val="24"/>
          <w:lang w:val="en-GB" w:eastAsia="x-none"/>
        </w:rPr>
        <w:t xml:space="preserve">change of </w:t>
      </w:r>
      <w:r w:rsidR="00380FE3" w:rsidRPr="005A32DD">
        <w:rPr>
          <w:rFonts w:ascii="Arial Narrow" w:eastAsia="Times New Roman" w:hAnsi="Arial Narrow" w:cs="Times New Roman"/>
          <w:sz w:val="24"/>
          <w:szCs w:val="24"/>
          <w:lang w:val="en-GB" w:eastAsia="x-none"/>
        </w:rPr>
        <w:t xml:space="preserve">a part of </w:t>
      </w:r>
      <w:r w:rsidR="0067486C">
        <w:rPr>
          <w:rFonts w:ascii="Arial Narrow" w:eastAsia="Times New Roman" w:hAnsi="Arial Narrow" w:cs="Times New Roman"/>
          <w:sz w:val="24"/>
          <w:szCs w:val="24"/>
          <w:lang w:val="en-GB" w:eastAsia="x-none"/>
        </w:rPr>
        <w:t xml:space="preserve">the </w:t>
      </w:r>
      <w:r w:rsidR="00380FE3" w:rsidRPr="005A32DD">
        <w:rPr>
          <w:rFonts w:ascii="Arial Narrow" w:eastAsia="Times New Roman" w:hAnsi="Arial Narrow" w:cs="Times New Roman"/>
          <w:sz w:val="24"/>
          <w:szCs w:val="24"/>
          <w:lang w:val="en-GB" w:eastAsia="x-none"/>
        </w:rPr>
        <w:t>procedures</w:t>
      </w:r>
      <w:r w:rsidR="00F40252" w:rsidRPr="005A32DD">
        <w:rPr>
          <w:rFonts w:ascii="Arial Narrow" w:eastAsia="Times New Roman" w:hAnsi="Arial Narrow" w:cs="Times New Roman"/>
          <w:sz w:val="24"/>
          <w:szCs w:val="24"/>
          <w:lang w:val="en-GB" w:eastAsia="x-none"/>
        </w:rPr>
        <w:t xml:space="preserve">, </w:t>
      </w:r>
      <w:r w:rsidR="00380FE3" w:rsidRPr="005A32DD">
        <w:rPr>
          <w:rFonts w:ascii="Arial Narrow" w:eastAsia="Times New Roman" w:hAnsi="Arial Narrow" w:cs="Times New Roman"/>
          <w:sz w:val="24"/>
          <w:szCs w:val="24"/>
          <w:lang w:val="en-GB" w:eastAsia="x-none"/>
        </w:rPr>
        <w:t xml:space="preserve">a part of them are related to </w:t>
      </w:r>
      <w:r w:rsidR="00F40252" w:rsidRPr="005A32DD">
        <w:rPr>
          <w:rFonts w:ascii="Arial Narrow" w:eastAsia="Times New Roman" w:hAnsi="Arial Narrow" w:cs="Times New Roman"/>
          <w:sz w:val="24"/>
          <w:szCs w:val="24"/>
          <w:lang w:val="en-GB" w:eastAsia="x-none"/>
        </w:rPr>
        <w:t>HR mana</w:t>
      </w:r>
      <w:r w:rsidR="00222CD9" w:rsidRPr="005A32DD">
        <w:rPr>
          <w:rFonts w:ascii="Arial Narrow" w:eastAsia="Times New Roman" w:hAnsi="Arial Narrow" w:cs="Times New Roman"/>
          <w:sz w:val="24"/>
          <w:szCs w:val="24"/>
          <w:lang w:val="en-GB" w:eastAsia="x-none"/>
        </w:rPr>
        <w:t xml:space="preserve">gement while several are related to </w:t>
      </w:r>
      <w:r w:rsidR="00225B1D" w:rsidRPr="005A32DD">
        <w:rPr>
          <w:rFonts w:ascii="Arial Narrow" w:eastAsia="Times New Roman" w:hAnsi="Arial Narrow" w:cs="Times New Roman"/>
          <w:sz w:val="24"/>
          <w:szCs w:val="24"/>
          <w:lang w:val="en-GB" w:eastAsia="x-none"/>
        </w:rPr>
        <w:t>sustainability</w:t>
      </w:r>
      <w:r w:rsidR="00F40252" w:rsidRPr="005A32DD">
        <w:rPr>
          <w:rFonts w:ascii="Arial Narrow" w:eastAsia="Times New Roman" w:hAnsi="Arial Narrow" w:cs="Times New Roman"/>
          <w:sz w:val="24"/>
          <w:szCs w:val="24"/>
          <w:lang w:val="en-GB" w:eastAsia="x-none"/>
        </w:rPr>
        <w:t xml:space="preserve"> of projects </w:t>
      </w:r>
      <w:r w:rsidR="0067486C">
        <w:rPr>
          <w:rFonts w:ascii="Arial Narrow" w:eastAsia="Times New Roman" w:hAnsi="Arial Narrow" w:cs="Times New Roman"/>
          <w:sz w:val="24"/>
          <w:szCs w:val="24"/>
          <w:lang w:val="en-GB" w:eastAsia="x-none"/>
        </w:rPr>
        <w:t xml:space="preserve">implemented </w:t>
      </w:r>
      <w:r w:rsidR="00225B1D" w:rsidRPr="005A32DD">
        <w:rPr>
          <w:rFonts w:ascii="Arial Narrow" w:eastAsia="Times New Roman" w:hAnsi="Arial Narrow" w:cs="Times New Roman"/>
          <w:sz w:val="24"/>
          <w:szCs w:val="24"/>
          <w:lang w:val="en-GB" w:eastAsia="x-none"/>
        </w:rPr>
        <w:t>under</w:t>
      </w:r>
      <w:r w:rsidR="00EB1FFB">
        <w:rPr>
          <w:rFonts w:ascii="Arial Narrow" w:eastAsia="Times New Roman" w:hAnsi="Arial Narrow" w:cs="Times New Roman"/>
          <w:sz w:val="24"/>
          <w:szCs w:val="24"/>
          <w:lang w:val="en-GB" w:eastAsia="x-none"/>
        </w:rPr>
        <w:t xml:space="preserve"> 2014 annual programme. T</w:t>
      </w:r>
      <w:r w:rsidR="00380FE3" w:rsidRPr="005A32DD">
        <w:rPr>
          <w:rFonts w:ascii="Arial Narrow" w:eastAsia="Times New Roman" w:hAnsi="Arial Narrow" w:cs="Times New Roman"/>
          <w:sz w:val="24"/>
          <w:szCs w:val="24"/>
          <w:lang w:val="en-GB" w:eastAsia="x-none"/>
        </w:rPr>
        <w:t xml:space="preserve">hey will </w:t>
      </w:r>
      <w:r w:rsidR="00222CD9" w:rsidRPr="005A32DD">
        <w:rPr>
          <w:rFonts w:ascii="Arial Narrow" w:eastAsia="Times New Roman" w:hAnsi="Arial Narrow" w:cs="Times New Roman"/>
          <w:sz w:val="24"/>
          <w:szCs w:val="24"/>
          <w:lang w:val="en-GB" w:eastAsia="x-none"/>
        </w:rPr>
        <w:t xml:space="preserve">proceed with the practice of </w:t>
      </w:r>
      <w:r w:rsidR="00380FE3" w:rsidRPr="005A32DD">
        <w:rPr>
          <w:rFonts w:ascii="Arial Narrow" w:eastAsia="Times New Roman" w:hAnsi="Arial Narrow" w:cs="Times New Roman"/>
          <w:sz w:val="24"/>
          <w:szCs w:val="24"/>
          <w:lang w:val="en-GB" w:eastAsia="x-none"/>
        </w:rPr>
        <w:t>preparation</w:t>
      </w:r>
      <w:r w:rsidR="00225B1D" w:rsidRPr="005A32DD">
        <w:rPr>
          <w:rFonts w:ascii="Arial Narrow" w:eastAsia="Times New Roman" w:hAnsi="Arial Narrow" w:cs="Times New Roman"/>
          <w:sz w:val="24"/>
          <w:szCs w:val="24"/>
          <w:lang w:val="en-GB" w:eastAsia="x-none"/>
        </w:rPr>
        <w:t xml:space="preserve"> of the </w:t>
      </w:r>
      <w:r w:rsidR="00222CD9" w:rsidRPr="005A32DD">
        <w:rPr>
          <w:rFonts w:ascii="Arial Narrow" w:eastAsia="Times New Roman" w:hAnsi="Arial Narrow" w:cs="Times New Roman"/>
          <w:sz w:val="24"/>
          <w:szCs w:val="24"/>
          <w:lang w:val="en-GB" w:eastAsia="x-none"/>
        </w:rPr>
        <w:t>A</w:t>
      </w:r>
      <w:r w:rsidR="00F40252" w:rsidRPr="005A32DD">
        <w:rPr>
          <w:rFonts w:ascii="Arial Narrow" w:eastAsia="Times New Roman" w:hAnsi="Arial Narrow" w:cs="Times New Roman"/>
          <w:sz w:val="24"/>
          <w:szCs w:val="24"/>
          <w:lang w:val="en-GB" w:eastAsia="x-none"/>
        </w:rPr>
        <w:t xml:space="preserve">ction </w:t>
      </w:r>
      <w:r w:rsidR="00222CD9" w:rsidRPr="005A32DD">
        <w:rPr>
          <w:rFonts w:ascii="Arial Narrow" w:eastAsia="Times New Roman" w:hAnsi="Arial Narrow" w:cs="Times New Roman"/>
          <w:sz w:val="24"/>
          <w:szCs w:val="24"/>
          <w:lang w:val="en-GB" w:eastAsia="x-none"/>
        </w:rPr>
        <w:t>P</w:t>
      </w:r>
      <w:r w:rsidR="0067486C">
        <w:rPr>
          <w:rFonts w:ascii="Arial Narrow" w:eastAsia="Times New Roman" w:hAnsi="Arial Narrow" w:cs="Times New Roman"/>
          <w:sz w:val="24"/>
          <w:szCs w:val="24"/>
          <w:lang w:val="en-GB" w:eastAsia="x-none"/>
        </w:rPr>
        <w:t>lan to</w:t>
      </w:r>
      <w:r w:rsidR="00380FE3" w:rsidRPr="005A32DD">
        <w:rPr>
          <w:rFonts w:ascii="Arial Narrow" w:eastAsia="Times New Roman" w:hAnsi="Arial Narrow" w:cs="Times New Roman"/>
          <w:sz w:val="24"/>
          <w:szCs w:val="24"/>
          <w:lang w:val="en-GB" w:eastAsia="x-none"/>
        </w:rPr>
        <w:t xml:space="preserve"> be submitted to the Government </w:t>
      </w:r>
      <w:r w:rsidR="00222CD9" w:rsidRPr="005A32DD">
        <w:rPr>
          <w:rFonts w:ascii="Arial Narrow" w:eastAsia="Times New Roman" w:hAnsi="Arial Narrow" w:cs="Times New Roman"/>
          <w:sz w:val="24"/>
          <w:szCs w:val="24"/>
          <w:lang w:val="en-GB" w:eastAsia="x-none"/>
        </w:rPr>
        <w:t>for adoption and further</w:t>
      </w:r>
      <w:r w:rsidR="00094DE9" w:rsidRPr="005A32DD">
        <w:rPr>
          <w:rFonts w:ascii="Arial Narrow" w:eastAsia="Times New Roman" w:hAnsi="Arial Narrow" w:cs="Times New Roman"/>
          <w:sz w:val="24"/>
          <w:szCs w:val="24"/>
          <w:lang w:val="en-GB" w:eastAsia="x-none"/>
        </w:rPr>
        <w:t>more</w:t>
      </w:r>
      <w:r w:rsidR="0067486C">
        <w:rPr>
          <w:rFonts w:ascii="Arial Narrow" w:eastAsia="Times New Roman" w:hAnsi="Arial Narrow" w:cs="Times New Roman"/>
          <w:sz w:val="24"/>
          <w:szCs w:val="24"/>
          <w:lang w:val="en-GB" w:eastAsia="x-none"/>
        </w:rPr>
        <w:t xml:space="preserve"> for</w:t>
      </w:r>
      <w:r w:rsidR="00F40252" w:rsidRPr="005A32DD">
        <w:rPr>
          <w:rFonts w:ascii="Arial Narrow" w:eastAsia="Times New Roman" w:hAnsi="Arial Narrow" w:cs="Times New Roman"/>
          <w:sz w:val="24"/>
          <w:szCs w:val="24"/>
          <w:lang w:val="en-GB" w:eastAsia="x-none"/>
        </w:rPr>
        <w:t xml:space="preserve"> </w:t>
      </w:r>
      <w:r w:rsidR="00225B1D" w:rsidRPr="005A32DD">
        <w:rPr>
          <w:rFonts w:ascii="Arial Narrow" w:eastAsia="Times New Roman" w:hAnsi="Arial Narrow" w:cs="Times New Roman"/>
          <w:sz w:val="24"/>
          <w:szCs w:val="24"/>
          <w:lang w:val="en-GB" w:eastAsia="x-none"/>
        </w:rPr>
        <w:t xml:space="preserve">resolving and follow-up of </w:t>
      </w:r>
      <w:r w:rsidR="00222CD9" w:rsidRPr="005A32DD">
        <w:rPr>
          <w:rFonts w:ascii="Arial Narrow" w:eastAsia="Times New Roman" w:hAnsi="Arial Narrow" w:cs="Times New Roman"/>
          <w:sz w:val="24"/>
          <w:szCs w:val="24"/>
          <w:lang w:val="en-GB" w:eastAsia="x-none"/>
        </w:rPr>
        <w:t xml:space="preserve">audit </w:t>
      </w:r>
      <w:r w:rsidR="00225B1D" w:rsidRPr="005A32DD">
        <w:rPr>
          <w:rFonts w:ascii="Arial Narrow" w:eastAsia="Times New Roman" w:hAnsi="Arial Narrow" w:cs="Times New Roman"/>
          <w:sz w:val="24"/>
          <w:szCs w:val="24"/>
          <w:lang w:val="en-GB" w:eastAsia="x-none"/>
        </w:rPr>
        <w:t xml:space="preserve">recommendations </w:t>
      </w:r>
      <w:r w:rsidR="00F40252" w:rsidRPr="005A32DD">
        <w:rPr>
          <w:rFonts w:ascii="Arial Narrow" w:eastAsia="Times New Roman" w:hAnsi="Arial Narrow" w:cs="Times New Roman"/>
          <w:sz w:val="24"/>
          <w:szCs w:val="24"/>
          <w:lang w:val="en-GB" w:eastAsia="x-none"/>
        </w:rPr>
        <w:t xml:space="preserve">regarding this programme. </w:t>
      </w:r>
    </w:p>
    <w:p w14:paraId="29C34E66" w14:textId="25637E18" w:rsidR="00F40252" w:rsidRPr="001939D2" w:rsidRDefault="005C3B23" w:rsidP="00D4521B">
      <w:pPr>
        <w:spacing w:line="240" w:lineRule="auto"/>
        <w:jc w:val="both"/>
        <w:rPr>
          <w:rFonts w:ascii="Arial Narrow" w:eastAsia="Times New Roman" w:hAnsi="Arial Narrow" w:cs="Times New Roman"/>
          <w:sz w:val="24"/>
          <w:szCs w:val="24"/>
          <w:lang w:val="en-GB" w:eastAsia="x-none"/>
        </w:rPr>
      </w:pPr>
      <w:r>
        <w:rPr>
          <w:rFonts w:ascii="Arial Narrow" w:eastAsia="Times New Roman" w:hAnsi="Arial Narrow" w:cs="Times New Roman"/>
          <w:sz w:val="24"/>
          <w:szCs w:val="24"/>
          <w:lang w:eastAsia="x-none"/>
        </w:rPr>
        <w:t xml:space="preserve">The </w:t>
      </w:r>
      <w:r w:rsidR="002C6687">
        <w:rPr>
          <w:rFonts w:ascii="Arial Narrow" w:eastAsia="Times New Roman" w:hAnsi="Arial Narrow" w:cs="Times New Roman"/>
          <w:sz w:val="24"/>
          <w:szCs w:val="24"/>
          <w:lang w:eastAsia="x-none"/>
        </w:rPr>
        <w:t>representative</w:t>
      </w:r>
      <w:r>
        <w:rPr>
          <w:rFonts w:ascii="Arial Narrow" w:eastAsia="Times New Roman" w:hAnsi="Arial Narrow" w:cs="Times New Roman"/>
          <w:sz w:val="24"/>
          <w:szCs w:val="24"/>
          <w:lang w:eastAsia="x-none"/>
        </w:rPr>
        <w:t xml:space="preserve"> of MoJ</w:t>
      </w:r>
      <w:r w:rsidR="00222CD9" w:rsidRPr="005A32DD">
        <w:rPr>
          <w:rFonts w:ascii="Arial Narrow" w:eastAsia="Times New Roman" w:hAnsi="Arial Narrow" w:cs="Times New Roman"/>
          <w:b/>
          <w:sz w:val="24"/>
          <w:szCs w:val="24"/>
          <w:lang w:val="en-GB" w:eastAsia="x-none"/>
        </w:rPr>
        <w:t xml:space="preserve"> </w:t>
      </w:r>
      <w:r w:rsidR="003256E2">
        <w:rPr>
          <w:rFonts w:ascii="Arial Narrow" w:eastAsia="Times New Roman" w:hAnsi="Arial Narrow" w:cs="Times New Roman"/>
          <w:sz w:val="24"/>
          <w:szCs w:val="24"/>
          <w:lang w:val="en-GB" w:eastAsia="x-none"/>
        </w:rPr>
        <w:t xml:space="preserve">added </w:t>
      </w:r>
      <w:r w:rsidR="001E0A8B">
        <w:rPr>
          <w:rFonts w:ascii="Arial Narrow" w:eastAsia="Times New Roman" w:hAnsi="Arial Narrow" w:cs="Times New Roman"/>
          <w:sz w:val="24"/>
          <w:szCs w:val="24"/>
          <w:lang w:val="en-GB" w:eastAsia="x-none"/>
        </w:rPr>
        <w:t xml:space="preserve">that it should be noted, as the representative of NAO Management Structure </w:t>
      </w:r>
      <w:r w:rsidR="0067486C">
        <w:rPr>
          <w:rFonts w:ascii="Arial Narrow" w:eastAsia="Times New Roman" w:hAnsi="Arial Narrow" w:cs="Times New Roman"/>
          <w:sz w:val="24"/>
          <w:szCs w:val="24"/>
          <w:lang w:val="en-GB" w:eastAsia="x-none"/>
        </w:rPr>
        <w:t xml:space="preserve">mentioned, </w:t>
      </w:r>
      <w:r w:rsidR="00222CD9" w:rsidRPr="005A32DD">
        <w:rPr>
          <w:rFonts w:ascii="Arial Narrow" w:eastAsia="Times New Roman" w:hAnsi="Arial Narrow" w:cs="Times New Roman"/>
          <w:sz w:val="24"/>
          <w:szCs w:val="24"/>
          <w:lang w:val="en-GB" w:eastAsia="x-none"/>
        </w:rPr>
        <w:t>that this recommendation is related to the</w:t>
      </w:r>
      <w:r w:rsidR="00F40252" w:rsidRPr="005A32DD">
        <w:rPr>
          <w:rFonts w:ascii="Arial Narrow" w:eastAsia="Times New Roman" w:hAnsi="Arial Narrow" w:cs="Times New Roman"/>
          <w:sz w:val="24"/>
          <w:szCs w:val="24"/>
          <w:lang w:val="en-GB" w:eastAsia="x-none"/>
        </w:rPr>
        <w:t xml:space="preserve"> IPA II</w:t>
      </w:r>
      <w:r w:rsidR="007B0E86" w:rsidRPr="005A32DD">
        <w:rPr>
          <w:rFonts w:ascii="Arial Narrow" w:eastAsia="Times New Roman" w:hAnsi="Arial Narrow" w:cs="Times New Roman"/>
          <w:sz w:val="24"/>
          <w:szCs w:val="24"/>
          <w:lang w:val="en-GB" w:eastAsia="x-none"/>
        </w:rPr>
        <w:t xml:space="preserve"> programme and </w:t>
      </w:r>
      <w:r w:rsidR="00222CD9" w:rsidRPr="005A32DD">
        <w:rPr>
          <w:rFonts w:ascii="Arial Narrow" w:eastAsia="Times New Roman" w:hAnsi="Arial Narrow" w:cs="Times New Roman"/>
          <w:sz w:val="24"/>
          <w:szCs w:val="24"/>
          <w:lang w:val="en-GB" w:eastAsia="x-none"/>
        </w:rPr>
        <w:t>refers to</w:t>
      </w:r>
      <w:r w:rsidR="007B0E86" w:rsidRPr="005A32DD">
        <w:rPr>
          <w:rFonts w:ascii="Arial Narrow" w:eastAsia="Times New Roman" w:hAnsi="Arial Narrow" w:cs="Times New Roman"/>
          <w:sz w:val="24"/>
          <w:szCs w:val="24"/>
          <w:lang w:val="en-GB" w:eastAsia="x-none"/>
        </w:rPr>
        <w:t xml:space="preserve"> the whole</w:t>
      </w:r>
      <w:r w:rsidR="00F40252" w:rsidRPr="005A32DD">
        <w:rPr>
          <w:rFonts w:ascii="Arial Narrow" w:eastAsia="Times New Roman" w:hAnsi="Arial Narrow" w:cs="Times New Roman"/>
          <w:sz w:val="24"/>
          <w:szCs w:val="24"/>
          <w:lang w:val="en-GB" w:eastAsia="x-none"/>
        </w:rPr>
        <w:t xml:space="preserve"> management structure, </w:t>
      </w:r>
      <w:r w:rsidR="003256E2">
        <w:rPr>
          <w:rFonts w:ascii="Arial Narrow" w:eastAsia="Times New Roman" w:hAnsi="Arial Narrow" w:cs="Times New Roman"/>
          <w:sz w:val="24"/>
          <w:szCs w:val="24"/>
          <w:lang w:val="en-GB" w:eastAsia="x-none"/>
        </w:rPr>
        <w:t xml:space="preserve">but </w:t>
      </w:r>
      <w:r w:rsidR="0067486C">
        <w:rPr>
          <w:rFonts w:ascii="Arial Narrow" w:eastAsia="Times New Roman" w:hAnsi="Arial Narrow" w:cs="Times New Roman"/>
          <w:sz w:val="24"/>
          <w:szCs w:val="24"/>
          <w:lang w:val="en-GB" w:eastAsia="x-none"/>
        </w:rPr>
        <w:t xml:space="preserve">it should be </w:t>
      </w:r>
      <w:r w:rsidR="003256E2">
        <w:rPr>
          <w:rFonts w:ascii="Arial Narrow" w:eastAsia="Times New Roman" w:hAnsi="Arial Narrow" w:cs="Times New Roman"/>
          <w:sz w:val="24"/>
          <w:szCs w:val="24"/>
          <w:lang w:val="en-GB" w:eastAsia="x-none"/>
        </w:rPr>
        <w:t xml:space="preserve">also </w:t>
      </w:r>
      <w:r w:rsidR="0067486C">
        <w:rPr>
          <w:rFonts w:ascii="Arial Narrow" w:eastAsia="Times New Roman" w:hAnsi="Arial Narrow" w:cs="Times New Roman"/>
          <w:sz w:val="24"/>
          <w:szCs w:val="24"/>
          <w:lang w:val="en-GB" w:eastAsia="x-none"/>
        </w:rPr>
        <w:t xml:space="preserve">taken into account that it refers to a </w:t>
      </w:r>
      <w:r w:rsidR="00222CD9" w:rsidRPr="005A32DD">
        <w:rPr>
          <w:rFonts w:ascii="Arial Narrow" w:eastAsia="Times New Roman" w:hAnsi="Arial Narrow" w:cs="Times New Roman"/>
          <w:sz w:val="24"/>
          <w:szCs w:val="24"/>
          <w:lang w:val="en-GB" w:eastAsia="x-none"/>
        </w:rPr>
        <w:t>situation of de-cen</w:t>
      </w:r>
      <w:r w:rsidR="00EB1FFB">
        <w:rPr>
          <w:rFonts w:ascii="Arial Narrow" w:eastAsia="Times New Roman" w:hAnsi="Arial Narrow" w:cs="Times New Roman"/>
          <w:sz w:val="24"/>
          <w:szCs w:val="24"/>
          <w:lang w:val="en-GB" w:eastAsia="x-none"/>
        </w:rPr>
        <w:t>tralized management, whereas</w:t>
      </w:r>
      <w:r w:rsidR="00222CD9" w:rsidRPr="005A32DD">
        <w:rPr>
          <w:rFonts w:ascii="Arial Narrow" w:eastAsia="Times New Roman" w:hAnsi="Arial Narrow" w:cs="Times New Roman"/>
          <w:sz w:val="24"/>
          <w:szCs w:val="24"/>
          <w:lang w:val="en-GB" w:eastAsia="x-none"/>
        </w:rPr>
        <w:t xml:space="preserve"> </w:t>
      </w:r>
      <w:r w:rsidR="0067486C">
        <w:rPr>
          <w:rFonts w:ascii="Arial Narrow" w:eastAsia="Times New Roman" w:hAnsi="Arial Narrow" w:cs="Times New Roman"/>
          <w:sz w:val="24"/>
          <w:szCs w:val="24"/>
          <w:lang w:val="en-GB" w:eastAsia="x-none"/>
        </w:rPr>
        <w:t>there is a situation of d</w:t>
      </w:r>
      <w:r w:rsidR="00222CD9" w:rsidRPr="005A32DD">
        <w:rPr>
          <w:rFonts w:ascii="Arial Narrow" w:eastAsia="Times New Roman" w:hAnsi="Arial Narrow" w:cs="Times New Roman"/>
          <w:sz w:val="24"/>
          <w:szCs w:val="24"/>
          <w:lang w:val="en-GB" w:eastAsia="x-none"/>
        </w:rPr>
        <w:t>irect management</w:t>
      </w:r>
      <w:r w:rsidR="004C7D00" w:rsidRPr="005A32DD">
        <w:rPr>
          <w:rFonts w:ascii="Arial Narrow" w:eastAsia="Times New Roman" w:hAnsi="Arial Narrow" w:cs="Times New Roman"/>
          <w:sz w:val="24"/>
          <w:szCs w:val="24"/>
          <w:lang w:val="en-GB" w:eastAsia="x-none"/>
        </w:rPr>
        <w:t>. While she agreed on keeping a general recommendation on implementation of audit recommendations</w:t>
      </w:r>
      <w:r w:rsidR="003256E2">
        <w:rPr>
          <w:rFonts w:ascii="Arial Narrow" w:eastAsia="Times New Roman" w:hAnsi="Arial Narrow" w:cs="Times New Roman"/>
          <w:sz w:val="24"/>
          <w:szCs w:val="24"/>
          <w:lang w:val="en-GB" w:eastAsia="x-none"/>
        </w:rPr>
        <w:t>,</w:t>
      </w:r>
      <w:r w:rsidR="004C7D00" w:rsidRPr="005A32DD">
        <w:rPr>
          <w:rFonts w:ascii="Arial Narrow" w:eastAsia="Times New Roman" w:hAnsi="Arial Narrow" w:cs="Times New Roman"/>
          <w:sz w:val="24"/>
          <w:szCs w:val="24"/>
          <w:lang w:val="en-GB" w:eastAsia="x-none"/>
        </w:rPr>
        <w:t xml:space="preserve"> she suggested that it would be </w:t>
      </w:r>
      <w:r w:rsidR="0060459E">
        <w:rPr>
          <w:rFonts w:ascii="Arial Narrow" w:eastAsia="Times New Roman" w:hAnsi="Arial Narrow" w:cs="Times New Roman"/>
          <w:sz w:val="24"/>
          <w:szCs w:val="24"/>
          <w:lang w:val="en-GB" w:eastAsia="x-none"/>
        </w:rPr>
        <w:t xml:space="preserve">important </w:t>
      </w:r>
      <w:r w:rsidR="004C7D00" w:rsidRPr="005A32DD">
        <w:rPr>
          <w:rFonts w:ascii="Arial Narrow" w:eastAsia="Times New Roman" w:hAnsi="Arial Narrow" w:cs="Times New Roman"/>
          <w:sz w:val="24"/>
          <w:szCs w:val="24"/>
          <w:lang w:val="en-GB" w:eastAsia="x-none"/>
        </w:rPr>
        <w:t>to clarify which recommendations are referring to project implementation</w:t>
      </w:r>
      <w:r w:rsidR="0060459E">
        <w:rPr>
          <w:rFonts w:ascii="Arial Narrow" w:eastAsia="Times New Roman" w:hAnsi="Arial Narrow" w:cs="Times New Roman"/>
          <w:sz w:val="24"/>
          <w:szCs w:val="24"/>
          <w:lang w:val="en-GB" w:eastAsia="x-none"/>
        </w:rPr>
        <w:t>,</w:t>
      </w:r>
      <w:r w:rsidR="004C7D00" w:rsidRPr="005A32DD">
        <w:rPr>
          <w:rFonts w:ascii="Arial Narrow" w:eastAsia="Times New Roman" w:hAnsi="Arial Narrow" w:cs="Times New Roman"/>
          <w:sz w:val="24"/>
          <w:szCs w:val="24"/>
          <w:lang w:val="en-GB" w:eastAsia="x-none"/>
        </w:rPr>
        <w:t xml:space="preserve"> and which are systemic by nature. For example, out of the 6 recommendations </w:t>
      </w:r>
      <w:r w:rsidR="003256E2">
        <w:rPr>
          <w:rFonts w:ascii="Arial Narrow" w:eastAsia="Times New Roman" w:hAnsi="Arial Narrow" w:cs="Times New Roman"/>
          <w:sz w:val="24"/>
          <w:szCs w:val="24"/>
          <w:lang w:val="en-GB" w:eastAsia="x-none"/>
        </w:rPr>
        <w:t xml:space="preserve">for the </w:t>
      </w:r>
      <w:r w:rsidR="004C7D00" w:rsidRPr="005A32DD">
        <w:rPr>
          <w:rFonts w:ascii="Arial Narrow" w:eastAsia="Times New Roman" w:hAnsi="Arial Narrow" w:cs="Times New Roman"/>
          <w:sz w:val="24"/>
          <w:szCs w:val="24"/>
          <w:lang w:val="en-GB" w:eastAsia="x-none"/>
        </w:rPr>
        <w:t xml:space="preserve">Justice Sector, only 2 can be followed as they refer to the staff in the IPA unit and the sustainability of projects, while </w:t>
      </w:r>
      <w:r w:rsidR="00F40252" w:rsidRPr="005A32DD">
        <w:rPr>
          <w:rFonts w:ascii="Arial Narrow" w:eastAsia="Times New Roman" w:hAnsi="Arial Narrow" w:cs="Times New Roman"/>
          <w:sz w:val="24"/>
          <w:szCs w:val="24"/>
          <w:lang w:val="en-GB" w:eastAsia="x-none"/>
        </w:rPr>
        <w:t>4 of them are related to the Man</w:t>
      </w:r>
      <w:r w:rsidR="004C7D00" w:rsidRPr="005A32DD">
        <w:rPr>
          <w:rFonts w:ascii="Arial Narrow" w:eastAsia="Times New Roman" w:hAnsi="Arial Narrow" w:cs="Times New Roman"/>
          <w:sz w:val="24"/>
          <w:szCs w:val="24"/>
          <w:lang w:val="en-GB" w:eastAsia="x-none"/>
        </w:rPr>
        <w:t>ual of Procedures for IPA II.  She suggested that it would be good to jointly review the audit recommendations to identify which</w:t>
      </w:r>
      <w:r w:rsidR="00446068" w:rsidRPr="005A32DD">
        <w:rPr>
          <w:rFonts w:ascii="Arial Narrow" w:eastAsia="Times New Roman" w:hAnsi="Arial Narrow" w:cs="Times New Roman"/>
          <w:sz w:val="24"/>
          <w:szCs w:val="24"/>
          <w:lang w:val="en-GB" w:eastAsia="x-none"/>
        </w:rPr>
        <w:t xml:space="preserve"> </w:t>
      </w:r>
      <w:r w:rsidR="00EA57A9" w:rsidRPr="005A32DD">
        <w:rPr>
          <w:rFonts w:ascii="Arial Narrow" w:eastAsia="Times New Roman" w:hAnsi="Arial Narrow" w:cs="Times New Roman"/>
          <w:sz w:val="24"/>
          <w:szCs w:val="24"/>
          <w:lang w:val="en-GB" w:eastAsia="x-none"/>
        </w:rPr>
        <w:t>ones</w:t>
      </w:r>
      <w:r w:rsidR="004C7D00" w:rsidRPr="005A32DD">
        <w:rPr>
          <w:rFonts w:ascii="Arial Narrow" w:eastAsia="Times New Roman" w:hAnsi="Arial Narrow" w:cs="Times New Roman"/>
          <w:sz w:val="24"/>
          <w:szCs w:val="24"/>
          <w:lang w:val="en-GB" w:eastAsia="x-none"/>
        </w:rPr>
        <w:t xml:space="preserve"> are related t</w:t>
      </w:r>
      <w:r w:rsidR="0060459E">
        <w:rPr>
          <w:rFonts w:ascii="Arial Narrow" w:eastAsia="Times New Roman" w:hAnsi="Arial Narrow" w:cs="Times New Roman"/>
          <w:sz w:val="24"/>
          <w:szCs w:val="24"/>
          <w:lang w:val="en-GB" w:eastAsia="x-none"/>
        </w:rPr>
        <w:t xml:space="preserve">o </w:t>
      </w:r>
      <w:r w:rsidR="002B15CB">
        <w:rPr>
          <w:rFonts w:ascii="Arial Narrow" w:eastAsia="Times New Roman" w:hAnsi="Arial Narrow" w:cs="Times New Roman"/>
          <w:sz w:val="24"/>
          <w:szCs w:val="24"/>
          <w:lang w:val="en-GB" w:eastAsia="x-none"/>
        </w:rPr>
        <w:t>justice and home affairs</w:t>
      </w:r>
      <w:r w:rsidR="004C7D00" w:rsidRPr="005A32DD">
        <w:rPr>
          <w:rFonts w:ascii="Arial Narrow" w:eastAsia="Times New Roman" w:hAnsi="Arial Narrow" w:cs="Times New Roman"/>
          <w:sz w:val="24"/>
          <w:szCs w:val="24"/>
          <w:lang w:val="en-GB" w:eastAsia="x-none"/>
        </w:rPr>
        <w:t xml:space="preserve">, and which are </w:t>
      </w:r>
      <w:r w:rsidR="002B15CB">
        <w:rPr>
          <w:rFonts w:ascii="Arial Narrow" w:eastAsia="Times New Roman" w:hAnsi="Arial Narrow" w:cs="Times New Roman"/>
          <w:sz w:val="24"/>
          <w:szCs w:val="24"/>
          <w:lang w:val="en-GB" w:eastAsia="x-none"/>
        </w:rPr>
        <w:t>systemic by nature and related</w:t>
      </w:r>
      <w:r w:rsidR="004C7D00" w:rsidRPr="005A32DD">
        <w:rPr>
          <w:rFonts w:ascii="Arial Narrow" w:eastAsia="Times New Roman" w:hAnsi="Arial Narrow" w:cs="Times New Roman"/>
          <w:sz w:val="24"/>
          <w:szCs w:val="24"/>
          <w:lang w:val="en-GB" w:eastAsia="x-none"/>
        </w:rPr>
        <w:t xml:space="preserve"> to structures</w:t>
      </w:r>
      <w:r w:rsidR="00F40252" w:rsidRPr="005A32DD">
        <w:rPr>
          <w:rFonts w:ascii="Arial Narrow" w:eastAsia="Times New Roman" w:hAnsi="Arial Narrow" w:cs="Times New Roman"/>
          <w:sz w:val="24"/>
          <w:szCs w:val="24"/>
          <w:lang w:val="en-GB" w:eastAsia="x-none"/>
        </w:rPr>
        <w:t>.</w:t>
      </w:r>
      <w:r w:rsidR="004C7D00" w:rsidRPr="005A32DD">
        <w:rPr>
          <w:rFonts w:ascii="Arial Narrow" w:eastAsia="Times New Roman" w:hAnsi="Arial Narrow" w:cs="Times New Roman"/>
          <w:sz w:val="24"/>
          <w:szCs w:val="24"/>
          <w:lang w:val="en-GB" w:eastAsia="x-none"/>
        </w:rPr>
        <w:t xml:space="preserve"> She </w:t>
      </w:r>
      <w:r w:rsidR="004C7D00" w:rsidRPr="005A32DD">
        <w:rPr>
          <w:rFonts w:ascii="Arial Narrow" w:eastAsia="Times New Roman" w:hAnsi="Arial Narrow" w:cs="Times New Roman"/>
          <w:sz w:val="24"/>
          <w:szCs w:val="24"/>
          <w:lang w:val="en-GB" w:eastAsia="x-none"/>
        </w:rPr>
        <w:lastRenderedPageBreak/>
        <w:t xml:space="preserve">also proposed that a </w:t>
      </w:r>
      <w:r w:rsidR="00446068" w:rsidRPr="005A32DD">
        <w:rPr>
          <w:rFonts w:ascii="Arial Narrow" w:eastAsia="Times New Roman" w:hAnsi="Arial Narrow" w:cs="Times New Roman"/>
          <w:sz w:val="24"/>
          <w:szCs w:val="24"/>
          <w:lang w:val="en-GB" w:eastAsia="x-none"/>
        </w:rPr>
        <w:t xml:space="preserve">corresponding </w:t>
      </w:r>
      <w:r w:rsidR="004C7D00" w:rsidRPr="001939D2">
        <w:rPr>
          <w:rFonts w:ascii="Arial Narrow" w:eastAsia="Times New Roman" w:hAnsi="Arial Narrow" w:cs="Times New Roman"/>
          <w:sz w:val="24"/>
          <w:szCs w:val="24"/>
          <w:lang w:val="en-GB" w:eastAsia="x-none"/>
        </w:rPr>
        <w:t>distinction be made in the conclusion refer</w:t>
      </w:r>
      <w:r w:rsidR="002B15CB" w:rsidRPr="001939D2">
        <w:rPr>
          <w:rFonts w:ascii="Arial Narrow" w:eastAsia="Times New Roman" w:hAnsi="Arial Narrow" w:cs="Times New Roman"/>
          <w:sz w:val="24"/>
          <w:szCs w:val="24"/>
          <w:lang w:val="en-GB" w:eastAsia="x-none"/>
        </w:rPr>
        <w:t xml:space="preserve">ring to implementation of Audit Authority </w:t>
      </w:r>
      <w:r w:rsidR="004C7D00" w:rsidRPr="001939D2">
        <w:rPr>
          <w:rFonts w:ascii="Arial Narrow" w:eastAsia="Times New Roman" w:hAnsi="Arial Narrow" w:cs="Times New Roman"/>
          <w:sz w:val="24"/>
          <w:szCs w:val="24"/>
          <w:lang w:val="en-GB" w:eastAsia="x-none"/>
        </w:rPr>
        <w:t xml:space="preserve">recommendations. </w:t>
      </w:r>
      <w:r w:rsidR="00F40252" w:rsidRPr="001939D2">
        <w:rPr>
          <w:rFonts w:ascii="Arial Narrow" w:eastAsia="Times New Roman" w:hAnsi="Arial Narrow" w:cs="Times New Roman"/>
          <w:sz w:val="24"/>
          <w:szCs w:val="24"/>
          <w:lang w:val="en-GB" w:eastAsia="x-none"/>
        </w:rPr>
        <w:t xml:space="preserve">  </w:t>
      </w:r>
    </w:p>
    <w:p w14:paraId="55B46EF6" w14:textId="79492347" w:rsidR="00AD61A6" w:rsidRDefault="005C3B23" w:rsidP="00D4521B">
      <w:pPr>
        <w:spacing w:line="240" w:lineRule="auto"/>
        <w:jc w:val="both"/>
        <w:rPr>
          <w:rFonts w:ascii="Arial Narrow" w:eastAsia="Times New Roman" w:hAnsi="Arial Narrow" w:cs="Times New Roman"/>
          <w:sz w:val="24"/>
          <w:szCs w:val="24"/>
          <w:lang w:val="en-GB" w:eastAsia="x-none"/>
        </w:rPr>
      </w:pPr>
      <w:r>
        <w:rPr>
          <w:rFonts w:ascii="Arial Narrow" w:eastAsia="Times New Roman" w:hAnsi="Arial Narrow" w:cs="Times New Roman"/>
          <w:sz w:val="24"/>
          <w:szCs w:val="24"/>
          <w:lang w:val="en-GB" w:eastAsia="x-none"/>
        </w:rPr>
        <w:t>The representative of EUD</w:t>
      </w:r>
      <w:r w:rsidR="00446068" w:rsidRPr="001939D2">
        <w:rPr>
          <w:rFonts w:ascii="Arial Narrow" w:eastAsia="Times New Roman" w:hAnsi="Arial Narrow" w:cs="Times New Roman"/>
          <w:b/>
          <w:sz w:val="24"/>
          <w:szCs w:val="24"/>
          <w:lang w:val="en-GB" w:eastAsia="x-none"/>
        </w:rPr>
        <w:t xml:space="preserve"> </w:t>
      </w:r>
      <w:r w:rsidR="00446068" w:rsidRPr="001939D2">
        <w:rPr>
          <w:rFonts w:ascii="Arial Narrow" w:eastAsia="Times New Roman" w:hAnsi="Arial Narrow" w:cs="Times New Roman"/>
          <w:sz w:val="24"/>
          <w:szCs w:val="24"/>
          <w:lang w:val="en-GB" w:eastAsia="x-none"/>
        </w:rPr>
        <w:t>confirmed indeed that the 22 pending audit recommendations refer to the whole structure managing Justice and Home Affairs Sector</w:t>
      </w:r>
      <w:r w:rsidR="00094DE9" w:rsidRPr="001939D2">
        <w:rPr>
          <w:rFonts w:ascii="Arial Narrow" w:eastAsia="Times New Roman" w:hAnsi="Arial Narrow" w:cs="Times New Roman"/>
          <w:sz w:val="24"/>
          <w:szCs w:val="24"/>
          <w:lang w:val="en-GB" w:eastAsia="x-none"/>
        </w:rPr>
        <w:t xml:space="preserve"> </w:t>
      </w:r>
      <w:r w:rsidR="00446068" w:rsidRPr="001939D2">
        <w:rPr>
          <w:rFonts w:ascii="Arial Narrow" w:eastAsia="Times New Roman" w:hAnsi="Arial Narrow" w:cs="Times New Roman"/>
          <w:sz w:val="24"/>
          <w:szCs w:val="24"/>
          <w:lang w:val="en-GB" w:eastAsia="x-none"/>
        </w:rPr>
        <w:t xml:space="preserve">and all institutions such as the NAO, NIPAC, Ministry of Interior, Ministry of Justice, and </w:t>
      </w:r>
      <w:r w:rsidR="00036A1D" w:rsidRPr="001939D2">
        <w:rPr>
          <w:rFonts w:ascii="Arial Narrow" w:eastAsia="Times New Roman" w:hAnsi="Arial Narrow" w:cs="Times New Roman"/>
          <w:sz w:val="24"/>
          <w:szCs w:val="24"/>
          <w:lang w:val="en-GB" w:eastAsia="x-none"/>
        </w:rPr>
        <w:t xml:space="preserve">that </w:t>
      </w:r>
      <w:r w:rsidR="00446068" w:rsidRPr="001939D2">
        <w:rPr>
          <w:rFonts w:ascii="Arial Narrow" w:eastAsia="Times New Roman" w:hAnsi="Arial Narrow" w:cs="Times New Roman"/>
          <w:sz w:val="24"/>
          <w:szCs w:val="24"/>
          <w:lang w:val="en-GB" w:eastAsia="x-none"/>
        </w:rPr>
        <w:t xml:space="preserve">each </w:t>
      </w:r>
      <w:r w:rsidR="002B15CB" w:rsidRPr="001939D2">
        <w:rPr>
          <w:rFonts w:ascii="Arial Narrow" w:eastAsia="Times New Roman" w:hAnsi="Arial Narrow" w:cs="Times New Roman"/>
          <w:sz w:val="24"/>
          <w:szCs w:val="24"/>
          <w:lang w:val="en-GB" w:eastAsia="x-none"/>
        </w:rPr>
        <w:t>institution</w:t>
      </w:r>
      <w:r w:rsidR="00EA57A9" w:rsidRPr="001939D2">
        <w:rPr>
          <w:rFonts w:ascii="Arial Narrow" w:eastAsia="Times New Roman" w:hAnsi="Arial Narrow" w:cs="Times New Roman"/>
          <w:sz w:val="24"/>
          <w:szCs w:val="24"/>
          <w:lang w:val="en-GB" w:eastAsia="x-none"/>
        </w:rPr>
        <w:t xml:space="preserve"> </w:t>
      </w:r>
      <w:r w:rsidR="00446068" w:rsidRPr="001939D2">
        <w:rPr>
          <w:rFonts w:ascii="Arial Narrow" w:eastAsia="Times New Roman" w:hAnsi="Arial Narrow" w:cs="Times New Roman"/>
          <w:sz w:val="24"/>
          <w:szCs w:val="24"/>
          <w:lang w:val="en-GB" w:eastAsia="x-none"/>
        </w:rPr>
        <w:t xml:space="preserve">has a </w:t>
      </w:r>
      <w:r w:rsidR="002B15CB" w:rsidRPr="001939D2">
        <w:rPr>
          <w:rFonts w:ascii="Arial Narrow" w:eastAsia="Times New Roman" w:hAnsi="Arial Narrow" w:cs="Times New Roman"/>
          <w:sz w:val="24"/>
          <w:szCs w:val="24"/>
          <w:lang w:val="en-GB" w:eastAsia="x-none"/>
        </w:rPr>
        <w:t xml:space="preserve">certain </w:t>
      </w:r>
      <w:r w:rsidR="00446068" w:rsidRPr="001939D2">
        <w:rPr>
          <w:rFonts w:ascii="Arial Narrow" w:eastAsia="Times New Roman" w:hAnsi="Arial Narrow" w:cs="Times New Roman"/>
          <w:sz w:val="24"/>
          <w:szCs w:val="24"/>
          <w:lang w:val="en-GB" w:eastAsia="x-none"/>
        </w:rPr>
        <w:t xml:space="preserve">set of recommendations to follow.  He added that the EU Delegation would like to see an increased level of implementation of these recommendations regardless of the institution. </w:t>
      </w:r>
    </w:p>
    <w:p w14:paraId="0B838267" w14:textId="5A225495" w:rsidR="001939D2" w:rsidRPr="001939D2" w:rsidRDefault="00071401" w:rsidP="001939D2">
      <w:pPr>
        <w:spacing w:before="120" w:after="120" w:line="240" w:lineRule="auto"/>
        <w:jc w:val="both"/>
        <w:rPr>
          <w:rFonts w:ascii="Arial Narrow" w:hAnsi="Arial Narrow"/>
          <w:sz w:val="24"/>
          <w:szCs w:val="24"/>
          <w:lang w:val="en-GB"/>
        </w:rPr>
      </w:pPr>
      <w:r>
        <w:rPr>
          <w:rFonts w:ascii="Arial Narrow" w:eastAsia="Times New Roman" w:hAnsi="Arial Narrow" w:cs="Times New Roman"/>
          <w:sz w:val="24"/>
          <w:szCs w:val="24"/>
          <w:u w:val="single"/>
          <w:lang w:val="en-GB" w:eastAsia="x-none"/>
        </w:rPr>
        <w:t>Conclusions and R</w:t>
      </w:r>
      <w:r w:rsidR="001939D2" w:rsidRPr="001939D2">
        <w:rPr>
          <w:rFonts w:ascii="Arial Narrow" w:eastAsia="Times New Roman" w:hAnsi="Arial Narrow" w:cs="Times New Roman"/>
          <w:sz w:val="24"/>
          <w:szCs w:val="24"/>
          <w:u w:val="single"/>
          <w:lang w:val="en-GB" w:eastAsia="x-none"/>
        </w:rPr>
        <w:t>ecommendations:</w:t>
      </w:r>
    </w:p>
    <w:p w14:paraId="4F2E56E6" w14:textId="77777777" w:rsidR="001939D2" w:rsidRPr="001939D2" w:rsidRDefault="001939D2" w:rsidP="001939D2">
      <w:pPr>
        <w:pStyle w:val="ListParagraph"/>
        <w:numPr>
          <w:ilvl w:val="0"/>
          <w:numId w:val="27"/>
        </w:numPr>
        <w:spacing w:after="120" w:line="240" w:lineRule="auto"/>
        <w:jc w:val="both"/>
        <w:rPr>
          <w:rFonts w:ascii="Arial Narrow" w:hAnsi="Arial Narrow"/>
          <w:sz w:val="24"/>
          <w:szCs w:val="24"/>
          <w:lang w:val="en-GB"/>
        </w:rPr>
      </w:pPr>
      <w:r w:rsidRPr="001939D2">
        <w:rPr>
          <w:rFonts w:ascii="Arial Narrow" w:hAnsi="Arial Narrow"/>
          <w:sz w:val="24"/>
          <w:szCs w:val="24"/>
          <w:lang w:val="en-GB"/>
        </w:rPr>
        <w:t>Twinning contract Support to the implementation of the modernised data protection legal framework – following an approval of recruitments of staff from the Ministry of Information Society and Administration and Ministry of Finance, the Agency for Personal Data Protection to recruit at least 3 persons by end of 2022.</w:t>
      </w:r>
    </w:p>
    <w:p w14:paraId="3FC89936" w14:textId="77777777" w:rsidR="001939D2" w:rsidRPr="001939D2" w:rsidRDefault="001939D2" w:rsidP="001939D2">
      <w:pPr>
        <w:pStyle w:val="ListParagraph"/>
        <w:numPr>
          <w:ilvl w:val="0"/>
          <w:numId w:val="27"/>
        </w:numPr>
        <w:spacing w:after="120" w:line="240" w:lineRule="auto"/>
        <w:jc w:val="both"/>
        <w:rPr>
          <w:rFonts w:ascii="Arial Narrow" w:hAnsi="Arial Narrow"/>
          <w:sz w:val="24"/>
          <w:szCs w:val="24"/>
          <w:lang w:val="en-GB"/>
        </w:rPr>
      </w:pPr>
      <w:r w:rsidRPr="001939D2">
        <w:rPr>
          <w:rFonts w:ascii="Arial Narrow" w:hAnsi="Arial Narrow"/>
          <w:sz w:val="24"/>
          <w:szCs w:val="24"/>
          <w:lang w:val="en-GB"/>
        </w:rPr>
        <w:t>IPA 2020 Rule of Law – to keep timely follow up on the project implementation plan and regularly monitor its implementation to avoid further delays and overlap of activities. (Continuous)</w:t>
      </w:r>
    </w:p>
    <w:p w14:paraId="0DAA766D" w14:textId="77777777" w:rsidR="001939D2" w:rsidRPr="001939D2" w:rsidRDefault="001939D2" w:rsidP="001939D2">
      <w:pPr>
        <w:pStyle w:val="ListParagraph"/>
        <w:numPr>
          <w:ilvl w:val="0"/>
          <w:numId w:val="27"/>
        </w:numPr>
        <w:spacing w:before="120" w:after="120" w:line="240" w:lineRule="auto"/>
        <w:jc w:val="both"/>
        <w:rPr>
          <w:rFonts w:ascii="Arial Narrow" w:hAnsi="Arial Narrow"/>
          <w:sz w:val="24"/>
          <w:szCs w:val="24"/>
          <w:lang w:val="en-GB"/>
        </w:rPr>
      </w:pPr>
      <w:r w:rsidRPr="001939D2">
        <w:rPr>
          <w:rFonts w:ascii="Arial Narrow" w:hAnsi="Arial Narrow"/>
          <w:sz w:val="24"/>
          <w:szCs w:val="24"/>
          <w:lang w:val="en-GB"/>
        </w:rPr>
        <w:t xml:space="preserve">For the Project Construction works of the New Forensic Laboratory under IPA 2016, the construction of the clean rooms, other laboratories, the retaining walls in the parking area, asphalting of the same parking area, construction of the entering gate, installation of an access control system and installation of an extraction ventilation system in the laboratory, Building Management System (BMS) and air conditioning system (HVAC) should be completed by the Ministry of Interior by end of 2022.  </w:t>
      </w:r>
    </w:p>
    <w:p w14:paraId="5F8DE3DA" w14:textId="77777777" w:rsidR="001939D2" w:rsidRPr="001939D2" w:rsidRDefault="001939D2" w:rsidP="001939D2">
      <w:pPr>
        <w:pStyle w:val="ListParagraph"/>
        <w:numPr>
          <w:ilvl w:val="0"/>
          <w:numId w:val="27"/>
        </w:numPr>
        <w:spacing w:before="120" w:after="120" w:line="240" w:lineRule="auto"/>
        <w:jc w:val="both"/>
        <w:rPr>
          <w:rFonts w:ascii="Arial Narrow" w:hAnsi="Arial Narrow"/>
          <w:sz w:val="24"/>
          <w:szCs w:val="24"/>
          <w:lang w:val="en-GB"/>
        </w:rPr>
      </w:pPr>
      <w:r w:rsidRPr="001939D2">
        <w:rPr>
          <w:rFonts w:ascii="Arial Narrow" w:hAnsi="Arial Narrow"/>
          <w:sz w:val="24"/>
          <w:szCs w:val="24"/>
          <w:lang w:val="en-GB"/>
        </w:rPr>
        <w:t>The Crisis Management Centre and its regional sites will recruit the missing number of staff, including the technical staff, by the end of 2022.</w:t>
      </w:r>
    </w:p>
    <w:p w14:paraId="616AFB22" w14:textId="77777777" w:rsidR="001939D2" w:rsidRPr="001939D2" w:rsidRDefault="001939D2" w:rsidP="001939D2">
      <w:pPr>
        <w:pStyle w:val="ListParagraph"/>
        <w:numPr>
          <w:ilvl w:val="0"/>
          <w:numId w:val="27"/>
        </w:numPr>
        <w:spacing w:before="120" w:after="120" w:line="240" w:lineRule="auto"/>
        <w:jc w:val="both"/>
        <w:rPr>
          <w:rFonts w:ascii="Arial Narrow" w:hAnsi="Arial Narrow"/>
          <w:sz w:val="24"/>
          <w:szCs w:val="24"/>
          <w:lang w:val="en-GB"/>
        </w:rPr>
      </w:pPr>
      <w:r w:rsidRPr="001939D2">
        <w:rPr>
          <w:rFonts w:ascii="Arial Narrow" w:hAnsi="Arial Narrow"/>
          <w:sz w:val="24"/>
          <w:szCs w:val="24"/>
          <w:lang w:val="en-GB"/>
        </w:rPr>
        <w:t>The telecom operators will make all functions of the system operational, especially e-call and caller location information of fixed line callers by mid-June 2022.</w:t>
      </w:r>
    </w:p>
    <w:p w14:paraId="6E20597C" w14:textId="77777777" w:rsidR="001939D2" w:rsidRPr="001939D2" w:rsidRDefault="001939D2" w:rsidP="005A32DD">
      <w:pPr>
        <w:jc w:val="both"/>
        <w:rPr>
          <w:rFonts w:ascii="Arial Narrow" w:eastAsia="Times New Roman" w:hAnsi="Arial Narrow" w:cs="Times New Roman"/>
          <w:sz w:val="24"/>
          <w:szCs w:val="24"/>
          <w:lang w:val="en-GB" w:eastAsia="x-none"/>
        </w:rPr>
      </w:pPr>
    </w:p>
    <w:p w14:paraId="6A15DF75" w14:textId="77777777" w:rsidR="001939D2" w:rsidRDefault="001939D2" w:rsidP="005A32DD">
      <w:pPr>
        <w:jc w:val="both"/>
        <w:rPr>
          <w:rFonts w:ascii="Arial Narrow" w:eastAsia="Times New Roman" w:hAnsi="Arial Narrow" w:cs="Times New Roman"/>
          <w:sz w:val="24"/>
          <w:szCs w:val="24"/>
          <w:lang w:val="en-GB" w:eastAsia="x-none"/>
        </w:rPr>
      </w:pPr>
    </w:p>
    <w:p w14:paraId="49BA836F" w14:textId="6B416C7D" w:rsidR="005F4BA5" w:rsidRPr="005A32DD" w:rsidRDefault="005F4BA5" w:rsidP="001939D2">
      <w:pPr>
        <w:pStyle w:val="ListParagraph"/>
        <w:jc w:val="both"/>
        <w:rPr>
          <w:rFonts w:ascii="Arial Narrow" w:eastAsia="Times New Roman" w:hAnsi="Arial Narrow" w:cs="Times New Roman"/>
          <w:sz w:val="24"/>
          <w:szCs w:val="24"/>
          <w:lang w:val="en-GB" w:eastAsia="x-none"/>
        </w:rPr>
      </w:pPr>
      <w:r w:rsidRPr="005A32DD">
        <w:rPr>
          <w:rFonts w:ascii="Arial Narrow" w:eastAsia="Times New Roman" w:hAnsi="Arial Narrow" w:cs="Times New Roman"/>
          <w:sz w:val="24"/>
          <w:szCs w:val="24"/>
          <w:lang w:val="en-GB" w:eastAsia="x-none"/>
        </w:rPr>
        <w:t xml:space="preserve"> </w:t>
      </w:r>
    </w:p>
    <w:sectPr w:rsidR="005F4BA5" w:rsidRPr="005A32DD" w:rsidSect="00EB5293">
      <w:footerReference w:type="defaul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907C50" w14:textId="77777777" w:rsidR="006734A6" w:rsidRDefault="006734A6">
      <w:pPr>
        <w:spacing w:after="0" w:line="240" w:lineRule="auto"/>
      </w:pPr>
      <w:r>
        <w:separator/>
      </w:r>
    </w:p>
  </w:endnote>
  <w:endnote w:type="continuationSeparator" w:id="0">
    <w:p w14:paraId="3B313793" w14:textId="77777777" w:rsidR="006734A6" w:rsidRDefault="006734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tobiSerif Medium">
    <w:altName w:val="Arial"/>
    <w:panose1 w:val="02000603060000020004"/>
    <w:charset w:val="00"/>
    <w:family w:val="modern"/>
    <w:notTrueType/>
    <w:pitch w:val="variable"/>
    <w:sig w:usb0="A00002AF" w:usb1="50002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9120065"/>
      <w:docPartObj>
        <w:docPartGallery w:val="Page Numbers (Bottom of Page)"/>
        <w:docPartUnique/>
      </w:docPartObj>
    </w:sdtPr>
    <w:sdtEndPr>
      <w:rPr>
        <w:noProof/>
      </w:rPr>
    </w:sdtEndPr>
    <w:sdtContent>
      <w:p w14:paraId="30FBF1AC" w14:textId="7634C223" w:rsidR="00EB5293" w:rsidRDefault="00EB5293">
        <w:pPr>
          <w:pStyle w:val="Footer"/>
          <w:jc w:val="right"/>
        </w:pPr>
        <w:r>
          <w:fldChar w:fldCharType="begin"/>
        </w:r>
        <w:r>
          <w:instrText xml:space="preserve"> PAGE   \* MERGEFORMAT </w:instrText>
        </w:r>
        <w:r>
          <w:fldChar w:fldCharType="separate"/>
        </w:r>
        <w:r w:rsidR="009349B0">
          <w:rPr>
            <w:noProof/>
          </w:rPr>
          <w:t>4</w:t>
        </w:r>
        <w:r>
          <w:rPr>
            <w:noProof/>
          </w:rPr>
          <w:fldChar w:fldCharType="end"/>
        </w:r>
      </w:p>
    </w:sdtContent>
  </w:sdt>
  <w:p w14:paraId="7CD68B1B" w14:textId="77777777" w:rsidR="00EB5293" w:rsidRPr="00EB5293" w:rsidRDefault="00EB5293" w:rsidP="00EB5293">
    <w:pPr>
      <w:pStyle w:val="Footer"/>
      <w:rPr>
        <w:rFonts w:ascii="Arial Narrow" w:hAnsi="Arial Narrow"/>
      </w:rPr>
    </w:pPr>
    <w:r w:rsidRPr="00EB5293">
      <w:rPr>
        <w:rFonts w:ascii="Arial Narrow" w:hAnsi="Arial Narrow"/>
      </w:rPr>
      <w:t>Prepared by: IM</w:t>
    </w:r>
  </w:p>
  <w:p w14:paraId="456D05DB" w14:textId="4DA3835E" w:rsidR="006F55F7" w:rsidRPr="006F55F7" w:rsidRDefault="00EB5293" w:rsidP="00EB5293">
    <w:pPr>
      <w:pStyle w:val="Footer"/>
      <w:rPr>
        <w:rFonts w:ascii="Arial Narrow" w:hAnsi="Arial Narrow"/>
      </w:rPr>
    </w:pPr>
    <w:r w:rsidRPr="00EB5293">
      <w:rPr>
        <w:rFonts w:ascii="Arial Narrow" w:hAnsi="Arial Narrow"/>
      </w:rPr>
      <w:t>Controlled by: DP</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86D52E" w14:textId="035FBC4E" w:rsidR="00EB5293" w:rsidRDefault="00EB5293">
    <w:pPr>
      <w:pStyle w:val="Footer"/>
      <w:rPr>
        <w:rFonts w:ascii="Arial Narrow" w:hAnsi="Arial Narrow" w:cs="Arial"/>
      </w:rPr>
    </w:pPr>
    <w:r>
      <w:rPr>
        <w:rFonts w:ascii="Arial Narrow" w:hAnsi="Arial Narrow" w:cs="Arial"/>
      </w:rPr>
      <w:t>Prepared by: IM</w:t>
    </w:r>
  </w:p>
  <w:p w14:paraId="0AC7B4FC" w14:textId="697D1A3E" w:rsidR="00EB5293" w:rsidRPr="00EB5293" w:rsidRDefault="00EB5293">
    <w:pPr>
      <w:pStyle w:val="Footer"/>
      <w:rPr>
        <w:rFonts w:ascii="Arial Narrow" w:hAnsi="Arial Narrow" w:cs="Arial"/>
      </w:rPr>
    </w:pPr>
    <w:r>
      <w:rPr>
        <w:rFonts w:ascii="Arial Narrow" w:hAnsi="Arial Narrow" w:cs="Arial"/>
      </w:rPr>
      <w:t>Controlled by: DP</w:t>
    </w:r>
  </w:p>
  <w:p w14:paraId="7A7D38E0" w14:textId="77777777" w:rsidR="00EB5293" w:rsidRDefault="00EB52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CCC1D4" w14:textId="77777777" w:rsidR="006734A6" w:rsidRDefault="006734A6">
      <w:pPr>
        <w:spacing w:after="0" w:line="240" w:lineRule="auto"/>
      </w:pPr>
      <w:r>
        <w:separator/>
      </w:r>
    </w:p>
  </w:footnote>
  <w:footnote w:type="continuationSeparator" w:id="0">
    <w:p w14:paraId="44B7DD06" w14:textId="77777777" w:rsidR="006734A6" w:rsidRDefault="006734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10BFF"/>
    <w:multiLevelType w:val="hybridMultilevel"/>
    <w:tmpl w:val="3DAC5F9E"/>
    <w:lvl w:ilvl="0" w:tplc="4D3A316A">
      <w:start w:val="1"/>
      <w:numFmt w:val="lowerRoman"/>
      <w:lvlText w:val="(%1)"/>
      <w:lvlJc w:val="left"/>
      <w:pPr>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1618A2"/>
    <w:multiLevelType w:val="hybridMultilevel"/>
    <w:tmpl w:val="A8DEC7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E01C02"/>
    <w:multiLevelType w:val="hybridMultilevel"/>
    <w:tmpl w:val="43E639D8"/>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3">
    <w:nsid w:val="0C1B1877"/>
    <w:multiLevelType w:val="hybridMultilevel"/>
    <w:tmpl w:val="8E168B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8C60E0"/>
    <w:multiLevelType w:val="hybridMultilevel"/>
    <w:tmpl w:val="878432FA"/>
    <w:lvl w:ilvl="0" w:tplc="94CCE2EC">
      <w:start w:val="1"/>
      <w:numFmt w:val="decimal"/>
      <w:lvlText w:val="%1."/>
      <w:lvlJc w:val="left"/>
      <w:pPr>
        <w:ind w:left="288" w:hanging="288"/>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4B24B0"/>
    <w:multiLevelType w:val="hybridMultilevel"/>
    <w:tmpl w:val="0B9A9708"/>
    <w:lvl w:ilvl="0" w:tplc="C5469C20">
      <w:numFmt w:val="bullet"/>
      <w:lvlText w:val="-"/>
      <w:lvlJc w:val="left"/>
      <w:pPr>
        <w:ind w:left="36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224F52"/>
    <w:multiLevelType w:val="hybridMultilevel"/>
    <w:tmpl w:val="A05C8E9C"/>
    <w:lvl w:ilvl="0" w:tplc="77F09452">
      <w:start w:val="1"/>
      <w:numFmt w:val="decimal"/>
      <w:lvlText w:val="%1."/>
      <w:lvlJc w:val="left"/>
      <w:pPr>
        <w:ind w:left="288" w:hanging="288"/>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023785"/>
    <w:multiLevelType w:val="hybridMultilevel"/>
    <w:tmpl w:val="EAC401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E45389"/>
    <w:multiLevelType w:val="hybridMultilevel"/>
    <w:tmpl w:val="C9B26882"/>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0625445"/>
    <w:multiLevelType w:val="hybridMultilevel"/>
    <w:tmpl w:val="6332E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3644AAF"/>
    <w:multiLevelType w:val="hybridMultilevel"/>
    <w:tmpl w:val="07E40FEC"/>
    <w:lvl w:ilvl="0" w:tplc="5CBABD0C">
      <w:start w:val="1"/>
      <w:numFmt w:val="upperRoman"/>
      <w:lvlText w:val="%1."/>
      <w:lvlJc w:val="left"/>
      <w:pPr>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8930D4C"/>
    <w:multiLevelType w:val="hybridMultilevel"/>
    <w:tmpl w:val="4EA68612"/>
    <w:lvl w:ilvl="0" w:tplc="C3F4E56E">
      <w:start w:val="4"/>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C9C7C69"/>
    <w:multiLevelType w:val="hybridMultilevel"/>
    <w:tmpl w:val="C12EBB70"/>
    <w:lvl w:ilvl="0" w:tplc="49E2B3D2">
      <w:start w:val="1"/>
      <w:numFmt w:val="decimal"/>
      <w:lvlText w:val="%1."/>
      <w:lvlJc w:val="left"/>
      <w:pPr>
        <w:ind w:left="720" w:hanging="360"/>
      </w:pPr>
      <w:rPr>
        <w:rFonts w:ascii="Arial Narrow" w:eastAsia="Times New Roman" w:hAnsi="Arial Narrow" w:cs="Times New Roman"/>
      </w:rPr>
    </w:lvl>
    <w:lvl w:ilvl="1" w:tplc="FFFFFFFF">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2771F9D"/>
    <w:multiLevelType w:val="hybridMultilevel"/>
    <w:tmpl w:val="87961410"/>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14">
    <w:nsid w:val="42C3043A"/>
    <w:multiLevelType w:val="hybridMultilevel"/>
    <w:tmpl w:val="8BF844FC"/>
    <w:lvl w:ilvl="0" w:tplc="4FD2B3C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40A70F1"/>
    <w:multiLevelType w:val="hybridMultilevel"/>
    <w:tmpl w:val="0AB28F68"/>
    <w:lvl w:ilvl="0" w:tplc="AFF86D8C">
      <w:start w:val="4"/>
      <w:numFmt w:val="bullet"/>
      <w:lvlText w:val="-"/>
      <w:lvlJc w:val="left"/>
      <w:pPr>
        <w:ind w:left="720" w:hanging="360"/>
      </w:pPr>
      <w:rPr>
        <w:rFonts w:ascii="Arial Narrow" w:eastAsiaTheme="minorHAnsi" w:hAnsi="Arial Narrow"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B431C7D"/>
    <w:multiLevelType w:val="hybridMultilevel"/>
    <w:tmpl w:val="A8DEC7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355247C"/>
    <w:multiLevelType w:val="hybridMultilevel"/>
    <w:tmpl w:val="EAC401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6577E38"/>
    <w:multiLevelType w:val="hybridMultilevel"/>
    <w:tmpl w:val="5FBE8CAE"/>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9">
    <w:nsid w:val="5C224828"/>
    <w:multiLevelType w:val="hybridMultilevel"/>
    <w:tmpl w:val="EAC401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FA933AD"/>
    <w:multiLevelType w:val="hybridMultilevel"/>
    <w:tmpl w:val="777430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32E3170"/>
    <w:multiLevelType w:val="hybridMultilevel"/>
    <w:tmpl w:val="41AE1AB2"/>
    <w:lvl w:ilvl="0" w:tplc="FAF65F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nsid w:val="6F572222"/>
    <w:multiLevelType w:val="hybridMultilevel"/>
    <w:tmpl w:val="68CE133A"/>
    <w:lvl w:ilvl="0" w:tplc="EEC46A6E">
      <w:numFmt w:val="bullet"/>
      <w:lvlText w:val="-"/>
      <w:lvlJc w:val="left"/>
      <w:pPr>
        <w:ind w:left="360" w:hanging="360"/>
      </w:pPr>
      <w:rPr>
        <w:rFonts w:ascii="Arial Narrow" w:eastAsiaTheme="minorHAnsi"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FFE263C"/>
    <w:multiLevelType w:val="hybridMultilevel"/>
    <w:tmpl w:val="DEC00E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3B23230"/>
    <w:multiLevelType w:val="hybridMultilevel"/>
    <w:tmpl w:val="4E7078E6"/>
    <w:lvl w:ilvl="0" w:tplc="176020F8">
      <w:start w:val="1"/>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D5758E6"/>
    <w:multiLevelType w:val="hybridMultilevel"/>
    <w:tmpl w:val="E39456BE"/>
    <w:lvl w:ilvl="0" w:tplc="061494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DE17C03"/>
    <w:multiLevelType w:val="hybridMultilevel"/>
    <w:tmpl w:val="BA6652B2"/>
    <w:lvl w:ilvl="0" w:tplc="6F021A2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6"/>
  </w:num>
  <w:num w:numId="3">
    <w:abstractNumId w:val="2"/>
  </w:num>
  <w:num w:numId="4">
    <w:abstractNumId w:val="11"/>
  </w:num>
  <w:num w:numId="5">
    <w:abstractNumId w:val="23"/>
  </w:num>
  <w:num w:numId="6">
    <w:abstractNumId w:val="14"/>
  </w:num>
  <w:num w:numId="7">
    <w:abstractNumId w:val="12"/>
  </w:num>
  <w:num w:numId="8">
    <w:abstractNumId w:val="4"/>
  </w:num>
  <w:num w:numId="9">
    <w:abstractNumId w:val="7"/>
  </w:num>
  <w:num w:numId="10">
    <w:abstractNumId w:val="24"/>
  </w:num>
  <w:num w:numId="11">
    <w:abstractNumId w:val="8"/>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25"/>
  </w:num>
  <w:num w:numId="15">
    <w:abstractNumId w:val="26"/>
  </w:num>
  <w:num w:numId="16">
    <w:abstractNumId w:val="17"/>
  </w:num>
  <w:num w:numId="17">
    <w:abstractNumId w:val="19"/>
  </w:num>
  <w:num w:numId="18">
    <w:abstractNumId w:val="6"/>
  </w:num>
  <w:num w:numId="19">
    <w:abstractNumId w:val="10"/>
  </w:num>
  <w:num w:numId="20">
    <w:abstractNumId w:val="0"/>
  </w:num>
  <w:num w:numId="21">
    <w:abstractNumId w:val="9"/>
  </w:num>
  <w:num w:numId="22">
    <w:abstractNumId w:val="18"/>
  </w:num>
  <w:num w:numId="23">
    <w:abstractNumId w:val="5"/>
  </w:num>
  <w:num w:numId="24">
    <w:abstractNumId w:val="22"/>
  </w:num>
  <w:num w:numId="25">
    <w:abstractNumId w:val="3"/>
  </w:num>
  <w:num w:numId="26">
    <w:abstractNumId w:val="20"/>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F59"/>
    <w:rsid w:val="00007D37"/>
    <w:rsid w:val="000212FF"/>
    <w:rsid w:val="00024146"/>
    <w:rsid w:val="00030B69"/>
    <w:rsid w:val="00031F59"/>
    <w:rsid w:val="0003287B"/>
    <w:rsid w:val="000337AD"/>
    <w:rsid w:val="00035C06"/>
    <w:rsid w:val="00036A1D"/>
    <w:rsid w:val="000457EE"/>
    <w:rsid w:val="0005744A"/>
    <w:rsid w:val="000638AB"/>
    <w:rsid w:val="000655AF"/>
    <w:rsid w:val="00071401"/>
    <w:rsid w:val="00090403"/>
    <w:rsid w:val="00090505"/>
    <w:rsid w:val="00094DE9"/>
    <w:rsid w:val="00096E45"/>
    <w:rsid w:val="000A4BB0"/>
    <w:rsid w:val="000A6895"/>
    <w:rsid w:val="000C56F3"/>
    <w:rsid w:val="000C7460"/>
    <w:rsid w:val="000E43C4"/>
    <w:rsid w:val="000F75C5"/>
    <w:rsid w:val="00103337"/>
    <w:rsid w:val="001110CF"/>
    <w:rsid w:val="0011194F"/>
    <w:rsid w:val="0012027C"/>
    <w:rsid w:val="00127A6D"/>
    <w:rsid w:val="001344FD"/>
    <w:rsid w:val="00134FB7"/>
    <w:rsid w:val="001408EB"/>
    <w:rsid w:val="001459C2"/>
    <w:rsid w:val="00164C56"/>
    <w:rsid w:val="0017242A"/>
    <w:rsid w:val="00182339"/>
    <w:rsid w:val="00185DF9"/>
    <w:rsid w:val="0019322A"/>
    <w:rsid w:val="001939D2"/>
    <w:rsid w:val="00195A11"/>
    <w:rsid w:val="00195ECA"/>
    <w:rsid w:val="001A059D"/>
    <w:rsid w:val="001B3C59"/>
    <w:rsid w:val="001B51BB"/>
    <w:rsid w:val="001B6479"/>
    <w:rsid w:val="001B7E24"/>
    <w:rsid w:val="001C399C"/>
    <w:rsid w:val="001D6E1E"/>
    <w:rsid w:val="001E0A8B"/>
    <w:rsid w:val="001F206E"/>
    <w:rsid w:val="001F2299"/>
    <w:rsid w:val="00205A28"/>
    <w:rsid w:val="00213F3A"/>
    <w:rsid w:val="00222CD9"/>
    <w:rsid w:val="002244D8"/>
    <w:rsid w:val="00224B1E"/>
    <w:rsid w:val="00225B1D"/>
    <w:rsid w:val="00227D37"/>
    <w:rsid w:val="00235291"/>
    <w:rsid w:val="00241C54"/>
    <w:rsid w:val="00243290"/>
    <w:rsid w:val="00243425"/>
    <w:rsid w:val="0024388E"/>
    <w:rsid w:val="00243C81"/>
    <w:rsid w:val="00253DF6"/>
    <w:rsid w:val="00273F1A"/>
    <w:rsid w:val="002764BE"/>
    <w:rsid w:val="00291119"/>
    <w:rsid w:val="00292B2C"/>
    <w:rsid w:val="00294B6A"/>
    <w:rsid w:val="00297CC0"/>
    <w:rsid w:val="00297F38"/>
    <w:rsid w:val="002A2E9A"/>
    <w:rsid w:val="002A534A"/>
    <w:rsid w:val="002A66B4"/>
    <w:rsid w:val="002B15CB"/>
    <w:rsid w:val="002B2A9D"/>
    <w:rsid w:val="002B58F7"/>
    <w:rsid w:val="002B768F"/>
    <w:rsid w:val="002C0973"/>
    <w:rsid w:val="002C6687"/>
    <w:rsid w:val="002D2CE4"/>
    <w:rsid w:val="002D5098"/>
    <w:rsid w:val="002D7F4D"/>
    <w:rsid w:val="002E6882"/>
    <w:rsid w:val="002E6D6C"/>
    <w:rsid w:val="003075E2"/>
    <w:rsid w:val="00310471"/>
    <w:rsid w:val="00313B78"/>
    <w:rsid w:val="00313C77"/>
    <w:rsid w:val="0031631C"/>
    <w:rsid w:val="003222C0"/>
    <w:rsid w:val="003226BB"/>
    <w:rsid w:val="003256E2"/>
    <w:rsid w:val="003266C5"/>
    <w:rsid w:val="00327DC8"/>
    <w:rsid w:val="00336434"/>
    <w:rsid w:val="00343A85"/>
    <w:rsid w:val="0034443E"/>
    <w:rsid w:val="00346E82"/>
    <w:rsid w:val="003521B1"/>
    <w:rsid w:val="00354878"/>
    <w:rsid w:val="0036079A"/>
    <w:rsid w:val="00360971"/>
    <w:rsid w:val="00365904"/>
    <w:rsid w:val="003735D7"/>
    <w:rsid w:val="00374B13"/>
    <w:rsid w:val="00376145"/>
    <w:rsid w:val="00380FE3"/>
    <w:rsid w:val="00387A51"/>
    <w:rsid w:val="003A149E"/>
    <w:rsid w:val="003B3079"/>
    <w:rsid w:val="003B3746"/>
    <w:rsid w:val="003C2409"/>
    <w:rsid w:val="003D51E8"/>
    <w:rsid w:val="003E3BEE"/>
    <w:rsid w:val="003E4395"/>
    <w:rsid w:val="003E5A62"/>
    <w:rsid w:val="003E6502"/>
    <w:rsid w:val="003F077D"/>
    <w:rsid w:val="003F531A"/>
    <w:rsid w:val="003F60C2"/>
    <w:rsid w:val="0040261D"/>
    <w:rsid w:val="00405BEB"/>
    <w:rsid w:val="00410A15"/>
    <w:rsid w:val="00413220"/>
    <w:rsid w:val="004317A9"/>
    <w:rsid w:val="00437DEB"/>
    <w:rsid w:val="00446068"/>
    <w:rsid w:val="0044695E"/>
    <w:rsid w:val="00454A83"/>
    <w:rsid w:val="0045658E"/>
    <w:rsid w:val="004712F0"/>
    <w:rsid w:val="00474AA0"/>
    <w:rsid w:val="00480B74"/>
    <w:rsid w:val="004813EC"/>
    <w:rsid w:val="00484510"/>
    <w:rsid w:val="00484FCB"/>
    <w:rsid w:val="004851F9"/>
    <w:rsid w:val="0049022B"/>
    <w:rsid w:val="00492EB6"/>
    <w:rsid w:val="004A0D16"/>
    <w:rsid w:val="004A704F"/>
    <w:rsid w:val="004A7898"/>
    <w:rsid w:val="004B2DB8"/>
    <w:rsid w:val="004B581E"/>
    <w:rsid w:val="004C65C9"/>
    <w:rsid w:val="004C7207"/>
    <w:rsid w:val="004C7D00"/>
    <w:rsid w:val="004D01F2"/>
    <w:rsid w:val="004E0C57"/>
    <w:rsid w:val="004E38EE"/>
    <w:rsid w:val="004F4888"/>
    <w:rsid w:val="004F654B"/>
    <w:rsid w:val="0050145B"/>
    <w:rsid w:val="0050664F"/>
    <w:rsid w:val="00523B08"/>
    <w:rsid w:val="00524FD3"/>
    <w:rsid w:val="00525851"/>
    <w:rsid w:val="005261F5"/>
    <w:rsid w:val="00536BCA"/>
    <w:rsid w:val="00544E8F"/>
    <w:rsid w:val="00550CBD"/>
    <w:rsid w:val="00551A4F"/>
    <w:rsid w:val="005549CC"/>
    <w:rsid w:val="00565A57"/>
    <w:rsid w:val="00565B4A"/>
    <w:rsid w:val="0057101C"/>
    <w:rsid w:val="00575476"/>
    <w:rsid w:val="00575A04"/>
    <w:rsid w:val="00581BD5"/>
    <w:rsid w:val="00590AE7"/>
    <w:rsid w:val="005A1202"/>
    <w:rsid w:val="005A2C51"/>
    <w:rsid w:val="005A32DD"/>
    <w:rsid w:val="005A49EA"/>
    <w:rsid w:val="005B0039"/>
    <w:rsid w:val="005B40F2"/>
    <w:rsid w:val="005C1A54"/>
    <w:rsid w:val="005C3B23"/>
    <w:rsid w:val="005C5A4A"/>
    <w:rsid w:val="005D5435"/>
    <w:rsid w:val="005D6828"/>
    <w:rsid w:val="005E60A8"/>
    <w:rsid w:val="005F4BA5"/>
    <w:rsid w:val="005F6E8A"/>
    <w:rsid w:val="0060459E"/>
    <w:rsid w:val="006066B8"/>
    <w:rsid w:val="00630D33"/>
    <w:rsid w:val="0063692E"/>
    <w:rsid w:val="00637604"/>
    <w:rsid w:val="0064044D"/>
    <w:rsid w:val="00643BC8"/>
    <w:rsid w:val="00644B2E"/>
    <w:rsid w:val="00660826"/>
    <w:rsid w:val="0067231C"/>
    <w:rsid w:val="00672ADA"/>
    <w:rsid w:val="006734A6"/>
    <w:rsid w:val="0067486C"/>
    <w:rsid w:val="00676AD3"/>
    <w:rsid w:val="00676DDC"/>
    <w:rsid w:val="00691394"/>
    <w:rsid w:val="0069396C"/>
    <w:rsid w:val="006946B3"/>
    <w:rsid w:val="00694733"/>
    <w:rsid w:val="006C479C"/>
    <w:rsid w:val="006D6C2F"/>
    <w:rsid w:val="006D75A7"/>
    <w:rsid w:val="006E6007"/>
    <w:rsid w:val="006F55F7"/>
    <w:rsid w:val="00701B74"/>
    <w:rsid w:val="00703AC7"/>
    <w:rsid w:val="00707BC2"/>
    <w:rsid w:val="0072040D"/>
    <w:rsid w:val="0072464B"/>
    <w:rsid w:val="007302AE"/>
    <w:rsid w:val="007330A1"/>
    <w:rsid w:val="00744420"/>
    <w:rsid w:val="00744BB9"/>
    <w:rsid w:val="00755B5A"/>
    <w:rsid w:val="00756B77"/>
    <w:rsid w:val="00767E6E"/>
    <w:rsid w:val="00784604"/>
    <w:rsid w:val="0079471D"/>
    <w:rsid w:val="007A6509"/>
    <w:rsid w:val="007B0C19"/>
    <w:rsid w:val="007B0E86"/>
    <w:rsid w:val="007B5D09"/>
    <w:rsid w:val="007D0E2C"/>
    <w:rsid w:val="007D45DD"/>
    <w:rsid w:val="007F51C3"/>
    <w:rsid w:val="007F5D9D"/>
    <w:rsid w:val="00810EED"/>
    <w:rsid w:val="0081207A"/>
    <w:rsid w:val="00823BFD"/>
    <w:rsid w:val="00830E26"/>
    <w:rsid w:val="00840155"/>
    <w:rsid w:val="00840927"/>
    <w:rsid w:val="00840961"/>
    <w:rsid w:val="00841B4B"/>
    <w:rsid w:val="00851FC6"/>
    <w:rsid w:val="00852741"/>
    <w:rsid w:val="008545CB"/>
    <w:rsid w:val="00860619"/>
    <w:rsid w:val="00862BEF"/>
    <w:rsid w:val="0087240C"/>
    <w:rsid w:val="00877281"/>
    <w:rsid w:val="00880E12"/>
    <w:rsid w:val="00880F4D"/>
    <w:rsid w:val="00887EBB"/>
    <w:rsid w:val="008A1D3C"/>
    <w:rsid w:val="008A28A7"/>
    <w:rsid w:val="008B3572"/>
    <w:rsid w:val="008C3A27"/>
    <w:rsid w:val="008E62E4"/>
    <w:rsid w:val="008E6B0A"/>
    <w:rsid w:val="008E7A3B"/>
    <w:rsid w:val="008F096B"/>
    <w:rsid w:val="008F1510"/>
    <w:rsid w:val="008F43A4"/>
    <w:rsid w:val="00901EA7"/>
    <w:rsid w:val="00907E47"/>
    <w:rsid w:val="009268EF"/>
    <w:rsid w:val="009347EB"/>
    <w:rsid w:val="009349B0"/>
    <w:rsid w:val="00935DC9"/>
    <w:rsid w:val="00936B85"/>
    <w:rsid w:val="00941D4A"/>
    <w:rsid w:val="00944655"/>
    <w:rsid w:val="00944752"/>
    <w:rsid w:val="00951F52"/>
    <w:rsid w:val="0095267A"/>
    <w:rsid w:val="0096085A"/>
    <w:rsid w:val="00962899"/>
    <w:rsid w:val="009628AD"/>
    <w:rsid w:val="0096298A"/>
    <w:rsid w:val="00962B9E"/>
    <w:rsid w:val="00975382"/>
    <w:rsid w:val="00975E88"/>
    <w:rsid w:val="00980581"/>
    <w:rsid w:val="00983E9C"/>
    <w:rsid w:val="0098722A"/>
    <w:rsid w:val="009946BB"/>
    <w:rsid w:val="009A0917"/>
    <w:rsid w:val="009A3821"/>
    <w:rsid w:val="009A5FE0"/>
    <w:rsid w:val="009B1F40"/>
    <w:rsid w:val="009B5E5A"/>
    <w:rsid w:val="009B6BBB"/>
    <w:rsid w:val="009C1415"/>
    <w:rsid w:val="009D3398"/>
    <w:rsid w:val="009D4CC7"/>
    <w:rsid w:val="009F7FDA"/>
    <w:rsid w:val="00A05C54"/>
    <w:rsid w:val="00A125AE"/>
    <w:rsid w:val="00A159D3"/>
    <w:rsid w:val="00A161FA"/>
    <w:rsid w:val="00A2235E"/>
    <w:rsid w:val="00A31FD2"/>
    <w:rsid w:val="00A44131"/>
    <w:rsid w:val="00A50DE6"/>
    <w:rsid w:val="00A562FD"/>
    <w:rsid w:val="00A56EBE"/>
    <w:rsid w:val="00A57B98"/>
    <w:rsid w:val="00A60EE3"/>
    <w:rsid w:val="00A667D0"/>
    <w:rsid w:val="00A74647"/>
    <w:rsid w:val="00A77250"/>
    <w:rsid w:val="00A81D39"/>
    <w:rsid w:val="00A81E84"/>
    <w:rsid w:val="00A901EA"/>
    <w:rsid w:val="00A91BBF"/>
    <w:rsid w:val="00A93084"/>
    <w:rsid w:val="00A94E94"/>
    <w:rsid w:val="00AA00E9"/>
    <w:rsid w:val="00AA062E"/>
    <w:rsid w:val="00AC71E3"/>
    <w:rsid w:val="00AD0C3F"/>
    <w:rsid w:val="00AD3B96"/>
    <w:rsid w:val="00AD61A6"/>
    <w:rsid w:val="00AD6F64"/>
    <w:rsid w:val="00AF1C9B"/>
    <w:rsid w:val="00AF5F13"/>
    <w:rsid w:val="00B04F84"/>
    <w:rsid w:val="00B155A5"/>
    <w:rsid w:val="00B1685E"/>
    <w:rsid w:val="00B246F2"/>
    <w:rsid w:val="00B314A2"/>
    <w:rsid w:val="00B31C5A"/>
    <w:rsid w:val="00B446D8"/>
    <w:rsid w:val="00B47A03"/>
    <w:rsid w:val="00B55CF4"/>
    <w:rsid w:val="00B77E44"/>
    <w:rsid w:val="00B80319"/>
    <w:rsid w:val="00B86B79"/>
    <w:rsid w:val="00B90D6A"/>
    <w:rsid w:val="00B96D8C"/>
    <w:rsid w:val="00BA1586"/>
    <w:rsid w:val="00BA302F"/>
    <w:rsid w:val="00BA68FF"/>
    <w:rsid w:val="00BB6112"/>
    <w:rsid w:val="00BB67B4"/>
    <w:rsid w:val="00BD43B4"/>
    <w:rsid w:val="00BD47C7"/>
    <w:rsid w:val="00BE40E7"/>
    <w:rsid w:val="00BF71D4"/>
    <w:rsid w:val="00C062F1"/>
    <w:rsid w:val="00C11EB8"/>
    <w:rsid w:val="00C13798"/>
    <w:rsid w:val="00C20C3E"/>
    <w:rsid w:val="00C36B7C"/>
    <w:rsid w:val="00C4261D"/>
    <w:rsid w:val="00C426D8"/>
    <w:rsid w:val="00C44C7E"/>
    <w:rsid w:val="00C46014"/>
    <w:rsid w:val="00C5523C"/>
    <w:rsid w:val="00C565BB"/>
    <w:rsid w:val="00C60038"/>
    <w:rsid w:val="00C62AA0"/>
    <w:rsid w:val="00C70D52"/>
    <w:rsid w:val="00C74569"/>
    <w:rsid w:val="00C804AE"/>
    <w:rsid w:val="00C82CFC"/>
    <w:rsid w:val="00C95A7D"/>
    <w:rsid w:val="00CA3B20"/>
    <w:rsid w:val="00CA792A"/>
    <w:rsid w:val="00CB4367"/>
    <w:rsid w:val="00CC37C6"/>
    <w:rsid w:val="00CC57B0"/>
    <w:rsid w:val="00CC7114"/>
    <w:rsid w:val="00CE07BD"/>
    <w:rsid w:val="00CE0E8D"/>
    <w:rsid w:val="00CE7D07"/>
    <w:rsid w:val="00CF6EDF"/>
    <w:rsid w:val="00CF71CF"/>
    <w:rsid w:val="00D0051E"/>
    <w:rsid w:val="00D0413B"/>
    <w:rsid w:val="00D2177E"/>
    <w:rsid w:val="00D24803"/>
    <w:rsid w:val="00D34353"/>
    <w:rsid w:val="00D4521B"/>
    <w:rsid w:val="00D4590B"/>
    <w:rsid w:val="00D5692E"/>
    <w:rsid w:val="00D56C67"/>
    <w:rsid w:val="00D61CA8"/>
    <w:rsid w:val="00D70DAC"/>
    <w:rsid w:val="00D71E99"/>
    <w:rsid w:val="00D740A5"/>
    <w:rsid w:val="00D8122D"/>
    <w:rsid w:val="00D83AE0"/>
    <w:rsid w:val="00D9047B"/>
    <w:rsid w:val="00D92D15"/>
    <w:rsid w:val="00D936E6"/>
    <w:rsid w:val="00D936FE"/>
    <w:rsid w:val="00D946CC"/>
    <w:rsid w:val="00DA0346"/>
    <w:rsid w:val="00DB493A"/>
    <w:rsid w:val="00DB6981"/>
    <w:rsid w:val="00DC7164"/>
    <w:rsid w:val="00DE1320"/>
    <w:rsid w:val="00DF4982"/>
    <w:rsid w:val="00DF66AA"/>
    <w:rsid w:val="00E079B4"/>
    <w:rsid w:val="00E11DD4"/>
    <w:rsid w:val="00E1309C"/>
    <w:rsid w:val="00E21959"/>
    <w:rsid w:val="00E24623"/>
    <w:rsid w:val="00E3078D"/>
    <w:rsid w:val="00E30D59"/>
    <w:rsid w:val="00E34C5E"/>
    <w:rsid w:val="00E469D1"/>
    <w:rsid w:val="00E508F2"/>
    <w:rsid w:val="00E517C1"/>
    <w:rsid w:val="00E52A29"/>
    <w:rsid w:val="00E52D62"/>
    <w:rsid w:val="00E52E30"/>
    <w:rsid w:val="00E55C99"/>
    <w:rsid w:val="00E57B45"/>
    <w:rsid w:val="00E57C1B"/>
    <w:rsid w:val="00E6282C"/>
    <w:rsid w:val="00E6620A"/>
    <w:rsid w:val="00E67F8F"/>
    <w:rsid w:val="00E702CE"/>
    <w:rsid w:val="00E726CE"/>
    <w:rsid w:val="00E742FC"/>
    <w:rsid w:val="00E76EA9"/>
    <w:rsid w:val="00E858F1"/>
    <w:rsid w:val="00E90F89"/>
    <w:rsid w:val="00EA0035"/>
    <w:rsid w:val="00EA57A9"/>
    <w:rsid w:val="00EB1FFB"/>
    <w:rsid w:val="00EB5293"/>
    <w:rsid w:val="00EB7C7A"/>
    <w:rsid w:val="00EC7C1C"/>
    <w:rsid w:val="00ED36DF"/>
    <w:rsid w:val="00EF0993"/>
    <w:rsid w:val="00EF6DD0"/>
    <w:rsid w:val="00F00A0C"/>
    <w:rsid w:val="00F10DB3"/>
    <w:rsid w:val="00F1190E"/>
    <w:rsid w:val="00F2135B"/>
    <w:rsid w:val="00F24D52"/>
    <w:rsid w:val="00F30D8A"/>
    <w:rsid w:val="00F40252"/>
    <w:rsid w:val="00F427C8"/>
    <w:rsid w:val="00F536CB"/>
    <w:rsid w:val="00F55AC8"/>
    <w:rsid w:val="00F74FA4"/>
    <w:rsid w:val="00F86B48"/>
    <w:rsid w:val="00F909B5"/>
    <w:rsid w:val="00F90CC5"/>
    <w:rsid w:val="00FA304C"/>
    <w:rsid w:val="00FB0F5F"/>
    <w:rsid w:val="00FC3A11"/>
    <w:rsid w:val="00FD1232"/>
    <w:rsid w:val="00FD45D7"/>
    <w:rsid w:val="00FE30CF"/>
    <w:rsid w:val="00FE6947"/>
    <w:rsid w:val="00FF51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C1F64C"/>
  <w15:chartTrackingRefBased/>
  <w15:docId w15:val="{9F9A714F-E8A2-46AE-9D54-7E800F3D4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1F59"/>
  </w:style>
  <w:style w:type="paragraph" w:styleId="Heading3">
    <w:name w:val="heading 3"/>
    <w:basedOn w:val="Normal"/>
    <w:next w:val="Normal"/>
    <w:link w:val="Heading3Char"/>
    <w:uiPriority w:val="9"/>
    <w:unhideWhenUsed/>
    <w:qFormat/>
    <w:rsid w:val="00031F5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31F59"/>
    <w:rPr>
      <w:rFonts w:asciiTheme="majorHAnsi" w:eastAsiaTheme="majorEastAsia" w:hAnsiTheme="majorHAnsi" w:cstheme="majorBidi"/>
      <w:color w:val="1F4D78" w:themeColor="accent1" w:themeShade="7F"/>
      <w:sz w:val="24"/>
      <w:szCs w:val="24"/>
    </w:rPr>
  </w:style>
  <w:style w:type="paragraph" w:styleId="Footer">
    <w:name w:val="footer"/>
    <w:basedOn w:val="Normal"/>
    <w:link w:val="FooterChar"/>
    <w:uiPriority w:val="99"/>
    <w:unhideWhenUsed/>
    <w:rsid w:val="00031F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1F59"/>
  </w:style>
  <w:style w:type="paragraph" w:styleId="ListParagraph">
    <w:name w:val="List Paragraph"/>
    <w:aliases w:val="Table of contents numbered,List Paragraph in table,List Paragraph1,Dot pt,F5 List Paragraph,No Spacing1,List Paragraph Char Char Char,Indicator Text,Numbered Para 1,Colorful List - Accent 11,Bullet Points,Párrafo de lista,Foot note"/>
    <w:basedOn w:val="Normal"/>
    <w:link w:val="ListParagraphChar"/>
    <w:uiPriority w:val="34"/>
    <w:qFormat/>
    <w:rsid w:val="00031F59"/>
    <w:pPr>
      <w:ind w:left="720"/>
      <w:contextualSpacing/>
    </w:pPr>
  </w:style>
  <w:style w:type="character" w:customStyle="1" w:styleId="ListParagraphChar">
    <w:name w:val="List Paragraph Char"/>
    <w:aliases w:val="Table of contents numbered Char,List Paragraph in table Char,List Paragraph1 Char,Dot pt Char,F5 List Paragraph Char,No Spacing1 Char,List Paragraph Char Char Char Char,Indicator Text Char,Numbered Para 1 Char,Bullet Points Char"/>
    <w:basedOn w:val="DefaultParagraphFont"/>
    <w:link w:val="ListParagraph"/>
    <w:uiPriority w:val="34"/>
    <w:qFormat/>
    <w:locked/>
    <w:rsid w:val="00031F59"/>
  </w:style>
  <w:style w:type="paragraph" w:styleId="Header">
    <w:name w:val="header"/>
    <w:basedOn w:val="Normal"/>
    <w:link w:val="HeaderChar"/>
    <w:uiPriority w:val="99"/>
    <w:unhideWhenUsed/>
    <w:rsid w:val="00CE07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07BD"/>
  </w:style>
  <w:style w:type="paragraph" w:styleId="BalloonText">
    <w:name w:val="Balloon Text"/>
    <w:basedOn w:val="Normal"/>
    <w:link w:val="BalloonTextChar"/>
    <w:uiPriority w:val="99"/>
    <w:semiHidden/>
    <w:unhideWhenUsed/>
    <w:rsid w:val="00936B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6B85"/>
    <w:rPr>
      <w:rFonts w:ascii="Segoe UI" w:hAnsi="Segoe UI" w:cs="Segoe UI"/>
      <w:sz w:val="18"/>
      <w:szCs w:val="18"/>
    </w:rPr>
  </w:style>
  <w:style w:type="character" w:styleId="CommentReference">
    <w:name w:val="annotation reference"/>
    <w:basedOn w:val="DefaultParagraphFont"/>
    <w:uiPriority w:val="99"/>
    <w:semiHidden/>
    <w:unhideWhenUsed/>
    <w:rsid w:val="00185DF9"/>
    <w:rPr>
      <w:sz w:val="16"/>
      <w:szCs w:val="16"/>
    </w:rPr>
  </w:style>
  <w:style w:type="paragraph" w:styleId="CommentText">
    <w:name w:val="annotation text"/>
    <w:basedOn w:val="Normal"/>
    <w:link w:val="CommentTextChar"/>
    <w:uiPriority w:val="99"/>
    <w:semiHidden/>
    <w:unhideWhenUsed/>
    <w:rsid w:val="00185DF9"/>
    <w:pPr>
      <w:spacing w:line="240" w:lineRule="auto"/>
    </w:pPr>
    <w:rPr>
      <w:sz w:val="20"/>
      <w:szCs w:val="20"/>
    </w:rPr>
  </w:style>
  <w:style w:type="character" w:customStyle="1" w:styleId="CommentTextChar">
    <w:name w:val="Comment Text Char"/>
    <w:basedOn w:val="DefaultParagraphFont"/>
    <w:link w:val="CommentText"/>
    <w:uiPriority w:val="99"/>
    <w:semiHidden/>
    <w:rsid w:val="00185DF9"/>
    <w:rPr>
      <w:sz w:val="20"/>
      <w:szCs w:val="20"/>
    </w:rPr>
  </w:style>
  <w:style w:type="paragraph" w:styleId="CommentSubject">
    <w:name w:val="annotation subject"/>
    <w:basedOn w:val="CommentText"/>
    <w:next w:val="CommentText"/>
    <w:link w:val="CommentSubjectChar"/>
    <w:uiPriority w:val="99"/>
    <w:semiHidden/>
    <w:unhideWhenUsed/>
    <w:rsid w:val="00185DF9"/>
    <w:rPr>
      <w:b/>
      <w:bCs/>
    </w:rPr>
  </w:style>
  <w:style w:type="character" w:customStyle="1" w:styleId="CommentSubjectChar">
    <w:name w:val="Comment Subject Char"/>
    <w:basedOn w:val="CommentTextChar"/>
    <w:link w:val="CommentSubject"/>
    <w:uiPriority w:val="99"/>
    <w:semiHidden/>
    <w:rsid w:val="00185DF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727163">
      <w:bodyDiv w:val="1"/>
      <w:marLeft w:val="0"/>
      <w:marRight w:val="0"/>
      <w:marTop w:val="0"/>
      <w:marBottom w:val="0"/>
      <w:divBdr>
        <w:top w:val="none" w:sz="0" w:space="0" w:color="auto"/>
        <w:left w:val="none" w:sz="0" w:space="0" w:color="auto"/>
        <w:bottom w:val="none" w:sz="0" w:space="0" w:color="auto"/>
        <w:right w:val="none" w:sz="0" w:space="0" w:color="auto"/>
      </w:divBdr>
    </w:div>
    <w:div w:id="846529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uro.cauce.org/images/flags/eu-flag.gif"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33ff.com/flags/XL_flags/Macedonia_flag.gi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6</Pages>
  <Words>3194</Words>
  <Characters>18208</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Petreska</dc:creator>
  <cp:keywords/>
  <dc:description/>
  <cp:lastModifiedBy>Dana Petreska</cp:lastModifiedBy>
  <cp:revision>7</cp:revision>
  <cp:lastPrinted>2022-05-09T09:32:00Z</cp:lastPrinted>
  <dcterms:created xsi:type="dcterms:W3CDTF">2022-10-14T12:45:00Z</dcterms:created>
  <dcterms:modified xsi:type="dcterms:W3CDTF">2022-10-17T13:38:00Z</dcterms:modified>
</cp:coreProperties>
</file>